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01" w:rsidRPr="009D0B46" w:rsidRDefault="009D0B46" w:rsidP="00D73701">
      <w:pPr>
        <w:autoSpaceDE w:val="0"/>
        <w:autoSpaceDN w:val="0"/>
        <w:rPr>
          <w:rFonts w:cs="Arial"/>
          <w:b/>
          <w:bCs/>
          <w:color w:val="2C3744"/>
          <w:lang w:val="pl-PL"/>
        </w:rPr>
      </w:pPr>
      <w:r w:rsidRPr="009D0B46">
        <w:rPr>
          <w:rFonts w:cs="Arial"/>
          <w:b/>
          <w:bCs/>
          <w:color w:val="2C3744"/>
          <w:lang w:val="pl-PL"/>
        </w:rPr>
        <w:t>Nowy przemysłowy kontroler ciśnienia w wersji high-</w:t>
      </w:r>
      <w:proofErr w:type="spellStart"/>
      <w:r w:rsidRPr="009D0B46">
        <w:rPr>
          <w:rFonts w:cs="Arial"/>
          <w:b/>
          <w:bCs/>
          <w:color w:val="2C3744"/>
          <w:lang w:val="pl-PL"/>
        </w:rPr>
        <w:t>speed</w:t>
      </w:r>
      <w:proofErr w:type="spellEnd"/>
    </w:p>
    <w:p w:rsidR="00D73701" w:rsidRPr="009D0B46" w:rsidRDefault="00D73701" w:rsidP="00D73701">
      <w:pPr>
        <w:autoSpaceDE w:val="0"/>
        <w:autoSpaceDN w:val="0"/>
        <w:rPr>
          <w:rFonts w:cs="Arial"/>
          <w:b/>
          <w:bCs/>
          <w:color w:val="2C3744"/>
          <w:lang w:val="pl-PL"/>
        </w:rPr>
      </w:pPr>
    </w:p>
    <w:p w:rsidR="00D73701" w:rsidRPr="009D0B46" w:rsidRDefault="00B549A0" w:rsidP="00D73701">
      <w:pPr>
        <w:autoSpaceDE w:val="0"/>
        <w:autoSpaceDN w:val="0"/>
        <w:rPr>
          <w:rFonts w:cs="Arial"/>
          <w:b/>
          <w:color w:val="2C3744"/>
          <w:lang w:val="pl-PL"/>
        </w:rPr>
      </w:pPr>
      <w:r w:rsidRPr="00B549A0">
        <w:rPr>
          <w:b/>
          <w:lang w:val="pl-PL"/>
        </w:rPr>
        <w:t>Klingenberg, Ma</w:t>
      </w:r>
      <w:r>
        <w:rPr>
          <w:b/>
          <w:lang w:val="pl-PL"/>
        </w:rPr>
        <w:t>j</w:t>
      </w:r>
      <w:bookmarkStart w:id="0" w:name="_GoBack"/>
      <w:bookmarkEnd w:id="0"/>
      <w:r w:rsidR="00D73701" w:rsidRPr="00B549A0">
        <w:rPr>
          <w:b/>
          <w:lang w:val="pl-PL"/>
        </w:rPr>
        <w:t xml:space="preserve"> 2022. </w:t>
      </w:r>
      <w:r w:rsidR="009D0B46" w:rsidRPr="009D0B46">
        <w:rPr>
          <w:rFonts w:cs="Arial"/>
          <w:b/>
          <w:color w:val="2C3744"/>
          <w:lang w:val="pl-PL"/>
        </w:rPr>
        <w:t>Kontroler ciśnienia w wersji high-</w:t>
      </w:r>
      <w:proofErr w:type="spellStart"/>
      <w:r w:rsidR="009D0B46" w:rsidRPr="009D0B46">
        <w:rPr>
          <w:rFonts w:cs="Arial"/>
          <w:b/>
          <w:color w:val="2C3744"/>
          <w:lang w:val="pl-PL"/>
        </w:rPr>
        <w:t>speed</w:t>
      </w:r>
      <w:proofErr w:type="spellEnd"/>
      <w:r w:rsidR="009D0B46" w:rsidRPr="009D0B46">
        <w:rPr>
          <w:rFonts w:cs="Arial"/>
          <w:b/>
          <w:color w:val="2C3744"/>
          <w:lang w:val="pl-PL"/>
        </w:rPr>
        <w:t xml:space="preserve"> model CPC3050 jest najnowszym urządzeniem w asortymencie precyzyjnych kontrolerów ciśnienia firmy </w:t>
      </w:r>
      <w:proofErr w:type="spellStart"/>
      <w:r w:rsidR="009D0B46" w:rsidRPr="009D0B46">
        <w:rPr>
          <w:rFonts w:cs="Arial"/>
          <w:b/>
          <w:color w:val="2C3744"/>
          <w:lang w:val="pl-PL"/>
        </w:rPr>
        <w:t>Mensor</w:t>
      </w:r>
      <w:proofErr w:type="spellEnd"/>
      <w:r w:rsidR="009D0B46" w:rsidRPr="009D0B46">
        <w:rPr>
          <w:rFonts w:cs="Arial"/>
          <w:b/>
          <w:color w:val="2C3744"/>
          <w:lang w:val="pl-PL"/>
        </w:rPr>
        <w:t xml:space="preserve"> i może przeprowadzić weryfikację trzypunktową końca linii w ciągu dziesięciu sekund.</w:t>
      </w:r>
    </w:p>
    <w:p w:rsidR="00D73701" w:rsidRPr="009D0B46" w:rsidRDefault="00D73701" w:rsidP="00D73701">
      <w:pPr>
        <w:autoSpaceDE w:val="0"/>
        <w:autoSpaceDN w:val="0"/>
        <w:rPr>
          <w:rFonts w:cs="Arial"/>
          <w:color w:val="2C3744"/>
          <w:lang w:val="pl-PL"/>
        </w:rPr>
      </w:pPr>
    </w:p>
    <w:p w:rsidR="00D73701" w:rsidRPr="009D0B46" w:rsidRDefault="009D0B46" w:rsidP="00D73701">
      <w:pPr>
        <w:autoSpaceDE w:val="0"/>
        <w:autoSpaceDN w:val="0"/>
        <w:rPr>
          <w:rFonts w:cs="Arial"/>
          <w:color w:val="2C3744"/>
          <w:lang w:val="pl-PL"/>
        </w:rPr>
      </w:pPr>
      <w:r w:rsidRPr="009D0B46">
        <w:rPr>
          <w:rFonts w:cs="Arial"/>
          <w:color w:val="2C3744"/>
          <w:lang w:val="pl-PL"/>
        </w:rPr>
        <w:t>Jako innowacyjny kontroler</w:t>
      </w:r>
      <w:r>
        <w:rPr>
          <w:rFonts w:cs="Arial"/>
          <w:color w:val="2C3744"/>
          <w:lang w:val="pl-PL"/>
        </w:rPr>
        <w:t xml:space="preserve">, </w:t>
      </w:r>
      <w:r w:rsidRPr="009D0B46">
        <w:rPr>
          <w:rFonts w:cs="Arial"/>
          <w:color w:val="2C3744"/>
          <w:lang w:val="pl-PL"/>
        </w:rPr>
        <w:t>CPC3050 jest</w:t>
      </w:r>
      <w:r>
        <w:rPr>
          <w:rFonts w:cs="Arial"/>
          <w:color w:val="2C3744"/>
          <w:lang w:val="pl-PL"/>
        </w:rPr>
        <w:t xml:space="preserve"> przeznaczony do szybkiej kontroli ciśnienia w środowiskach przemysłowych. Może wykonywać 25% przyrosty ciśnienia w czasie poniżej czterech sekund z dokładnością 0,020% FS.</w:t>
      </w:r>
    </w:p>
    <w:p w:rsidR="00D73701" w:rsidRPr="009D0B46" w:rsidRDefault="00D73701" w:rsidP="00D73701">
      <w:pPr>
        <w:autoSpaceDE w:val="0"/>
        <w:autoSpaceDN w:val="0"/>
        <w:rPr>
          <w:rFonts w:cs="Arial"/>
          <w:color w:val="2C3744"/>
          <w:lang w:val="pl-PL"/>
        </w:rPr>
      </w:pPr>
    </w:p>
    <w:p w:rsidR="00D73701" w:rsidRPr="009D0B46" w:rsidRDefault="009D0B46" w:rsidP="00D73701">
      <w:pPr>
        <w:autoSpaceDE w:val="0"/>
        <w:autoSpaceDN w:val="0"/>
        <w:rPr>
          <w:rFonts w:cs="Arial"/>
          <w:color w:val="2C3744"/>
          <w:lang w:val="pl-PL"/>
        </w:rPr>
      </w:pPr>
      <w:r w:rsidRPr="009D0B46">
        <w:rPr>
          <w:rFonts w:cs="Arial"/>
          <w:color w:val="2C3744"/>
          <w:lang w:val="pl-PL"/>
        </w:rPr>
        <w:t xml:space="preserve">CPC3050 maksymalizuje przepustowość w branżach takich jak przemysł naftowy i gazowy oraz motoryzacyjny – jednak może być używany również wszędzie tam, gdzie wymagana jest szybkość </w:t>
      </w:r>
      <w:r>
        <w:rPr>
          <w:rFonts w:cs="Arial"/>
          <w:color w:val="2C3744"/>
          <w:lang w:val="pl-PL"/>
        </w:rPr>
        <w:t>i</w:t>
      </w:r>
      <w:r w:rsidRPr="009D0B46">
        <w:rPr>
          <w:rFonts w:cs="Arial"/>
          <w:color w:val="2C3744"/>
          <w:lang w:val="pl-PL"/>
        </w:rPr>
        <w:t xml:space="preserve"> dokładność, na przykład w lotnictwie, farmacji czy </w:t>
      </w:r>
      <w:r>
        <w:rPr>
          <w:rFonts w:cs="Arial"/>
          <w:color w:val="2C3744"/>
          <w:lang w:val="pl-PL"/>
        </w:rPr>
        <w:t xml:space="preserve">energetyce. Występuje w wersjach wysokociśnieniowych i niskociśnieniowych z konfigurowalnymi zakresami, stosunkiem zakresu granicznego 10:1 oraz automatycznym ustawianiem zakresu, dzięki czemu może </w:t>
      </w:r>
      <w:r w:rsidR="00CC2353">
        <w:rPr>
          <w:rFonts w:cs="Arial"/>
          <w:color w:val="2C3744"/>
          <w:lang w:val="pl-PL"/>
        </w:rPr>
        <w:t>wpasować się</w:t>
      </w:r>
      <w:r>
        <w:rPr>
          <w:rFonts w:cs="Arial"/>
          <w:color w:val="2C3744"/>
          <w:lang w:val="pl-PL"/>
        </w:rPr>
        <w:t xml:space="preserve"> w większości fabryk w celu testowania na końcu linii i weryfikacji czujnika. </w:t>
      </w:r>
      <w:r w:rsidRPr="009D0B46">
        <w:rPr>
          <w:rFonts w:cs="Arial"/>
          <w:color w:val="2C3744"/>
          <w:lang w:val="pl-PL"/>
        </w:rPr>
        <w:t xml:space="preserve"> </w:t>
      </w:r>
    </w:p>
    <w:p w:rsidR="00E63258" w:rsidRPr="009D0B46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:rsidR="00E63258" w:rsidRPr="009D0B46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:rsidR="00E63258" w:rsidRPr="009D0B46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:rsidR="00E63258" w:rsidRPr="009D0B46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:rsidR="00E63258" w:rsidRPr="00CC2353" w:rsidRDefault="00CC2353" w:rsidP="00E63258">
      <w:pPr>
        <w:pStyle w:val="Tekstpodstawowy"/>
        <w:rPr>
          <w:b w:val="0"/>
          <w:sz w:val="20"/>
          <w:lang w:val="pl-PL"/>
        </w:rPr>
      </w:pPr>
      <w:r w:rsidRPr="00CC2353">
        <w:rPr>
          <w:b w:val="0"/>
          <w:sz w:val="20"/>
          <w:lang w:val="pl-PL"/>
        </w:rPr>
        <w:t>Liczba słów</w:t>
      </w:r>
      <w:r w:rsidR="00E63258" w:rsidRPr="00CC2353">
        <w:rPr>
          <w:b w:val="0"/>
          <w:sz w:val="20"/>
          <w:lang w:val="pl-PL"/>
        </w:rPr>
        <w:t xml:space="preserve">: </w:t>
      </w:r>
      <w:r w:rsidR="00D73701" w:rsidRPr="00CC2353">
        <w:rPr>
          <w:b w:val="0"/>
          <w:sz w:val="20"/>
          <w:lang w:val="pl-PL"/>
        </w:rPr>
        <w:t>818</w:t>
      </w:r>
    </w:p>
    <w:p w:rsidR="00E63258" w:rsidRPr="00CC2353" w:rsidRDefault="00CC2353" w:rsidP="00E63258">
      <w:pPr>
        <w:ind w:right="480"/>
        <w:rPr>
          <w:rFonts w:cs="Arial"/>
          <w:b/>
          <w:position w:val="6"/>
          <w:lang w:val="pl-PL"/>
        </w:rPr>
      </w:pPr>
      <w:r w:rsidRPr="00CC2353">
        <w:rPr>
          <w:rFonts w:cs="Arial"/>
          <w:position w:val="6"/>
          <w:lang w:val="pl-PL"/>
        </w:rPr>
        <w:t>Słowo kluczowe</w:t>
      </w:r>
      <w:r w:rsidR="00E63258" w:rsidRPr="00CC2353">
        <w:rPr>
          <w:rFonts w:cs="Arial"/>
          <w:position w:val="6"/>
          <w:lang w:val="pl-PL"/>
        </w:rPr>
        <w:t xml:space="preserve">: </w:t>
      </w:r>
      <w:r w:rsidR="00D73701" w:rsidRPr="00CC2353">
        <w:rPr>
          <w:rFonts w:cs="Arial"/>
          <w:position w:val="6"/>
          <w:lang w:val="pl-PL"/>
        </w:rPr>
        <w:t>CPC3050</w:t>
      </w:r>
    </w:p>
    <w:p w:rsidR="00E63258" w:rsidRPr="00CC2353" w:rsidRDefault="00E63258" w:rsidP="00E63258">
      <w:pPr>
        <w:ind w:right="480"/>
        <w:rPr>
          <w:rFonts w:cs="Arial"/>
          <w:b/>
          <w:position w:val="6"/>
          <w:lang w:val="pl-PL"/>
        </w:rPr>
      </w:pPr>
    </w:p>
    <w:p w:rsidR="00E63258" w:rsidRPr="00CC2353" w:rsidRDefault="00E63258" w:rsidP="00E63258">
      <w:pPr>
        <w:ind w:right="480"/>
        <w:rPr>
          <w:rFonts w:cs="Arial"/>
          <w:b/>
          <w:position w:val="6"/>
          <w:lang w:val="pl-PL"/>
        </w:rPr>
      </w:pPr>
    </w:p>
    <w:p w:rsidR="00E63258" w:rsidRPr="00CC2353" w:rsidRDefault="00CC2353" w:rsidP="00E63258">
      <w:pPr>
        <w:tabs>
          <w:tab w:val="left" w:pos="993"/>
        </w:tabs>
        <w:rPr>
          <w:rFonts w:cs="Arial"/>
          <w:b/>
          <w:lang w:val="pl-PL"/>
        </w:rPr>
      </w:pPr>
      <w:r w:rsidRPr="00CC2353">
        <w:rPr>
          <w:rFonts w:cs="Arial"/>
          <w:b/>
          <w:lang w:val="pl-PL"/>
        </w:rPr>
        <w:t>Producent</w:t>
      </w:r>
      <w:r w:rsidR="00E63258" w:rsidRPr="00CC2353">
        <w:rPr>
          <w:rFonts w:cs="Arial"/>
          <w:b/>
          <w:lang w:val="pl-PL"/>
        </w:rPr>
        <w:t>:</w:t>
      </w:r>
    </w:p>
    <w:p w:rsidR="00360FA1" w:rsidRDefault="00360FA1" w:rsidP="00360FA1">
      <w:r w:rsidRPr="00B549A0">
        <w:t xml:space="preserve">WIKA Alexander Wiegand SE &amp; Co. </w:t>
      </w:r>
      <w:r>
        <w:t>KG</w:t>
      </w:r>
    </w:p>
    <w:p w:rsidR="00360FA1" w:rsidRDefault="00360FA1" w:rsidP="00360FA1">
      <w:r>
        <w:t>Alexander-Wiegand-Straße 30</w:t>
      </w:r>
    </w:p>
    <w:p w:rsidR="00360FA1" w:rsidRDefault="00360FA1" w:rsidP="00360FA1">
      <w:r>
        <w:t>63911 Klingenberg/Germany</w:t>
      </w:r>
    </w:p>
    <w:p w:rsidR="00360FA1" w:rsidRPr="00B549A0" w:rsidRDefault="00075518" w:rsidP="00360FA1">
      <w:pPr>
        <w:tabs>
          <w:tab w:val="left" w:pos="754"/>
          <w:tab w:val="left" w:pos="993"/>
        </w:tabs>
      </w:pPr>
      <w:r w:rsidRPr="00B549A0">
        <w:t>Phone</w:t>
      </w:r>
      <w:r w:rsidRPr="00B549A0">
        <w:tab/>
        <w:t xml:space="preserve">+49 </w:t>
      </w:r>
      <w:r w:rsidR="00360FA1" w:rsidRPr="00B549A0">
        <w:t>9372 132</w:t>
      </w:r>
      <w:r w:rsidRPr="00B549A0">
        <w:t>-</w:t>
      </w:r>
      <w:r w:rsidR="00360FA1" w:rsidRPr="00B549A0">
        <w:t>0</w:t>
      </w:r>
    </w:p>
    <w:p w:rsidR="00360FA1" w:rsidRPr="00B549A0" w:rsidRDefault="00075518" w:rsidP="00360FA1">
      <w:pPr>
        <w:tabs>
          <w:tab w:val="left" w:pos="754"/>
          <w:tab w:val="left" w:pos="993"/>
        </w:tabs>
      </w:pPr>
      <w:r w:rsidRPr="00B549A0">
        <w:t xml:space="preserve">Fax </w:t>
      </w:r>
      <w:r w:rsidRPr="00B549A0">
        <w:tab/>
        <w:t xml:space="preserve">+49 </w:t>
      </w:r>
      <w:r w:rsidR="00360FA1" w:rsidRPr="00B549A0">
        <w:t>9372 132</w:t>
      </w:r>
      <w:r w:rsidRPr="00B549A0">
        <w:t>-</w:t>
      </w:r>
      <w:r w:rsidR="00360FA1" w:rsidRPr="00B549A0">
        <w:t>406</w:t>
      </w:r>
    </w:p>
    <w:p w:rsidR="00360FA1" w:rsidRPr="00B549A0" w:rsidRDefault="00360FA1" w:rsidP="00360FA1">
      <w:pPr>
        <w:tabs>
          <w:tab w:val="left" w:pos="754"/>
          <w:tab w:val="left" w:pos="993"/>
        </w:tabs>
        <w:rPr>
          <w:u w:val="single"/>
        </w:rPr>
      </w:pPr>
      <w:r w:rsidRPr="00B549A0">
        <w:t>Sales@wika.de</w:t>
      </w:r>
      <w:r w:rsidRPr="00B549A0">
        <w:tab/>
      </w:r>
    </w:p>
    <w:p w:rsidR="008058FD" w:rsidRPr="00B549A0" w:rsidRDefault="00AD0AEA" w:rsidP="00360FA1">
      <w:pPr>
        <w:tabs>
          <w:tab w:val="left" w:pos="993"/>
        </w:tabs>
        <w:rPr>
          <w:rFonts w:cs="Arial"/>
          <w:b/>
          <w:lang w:val="pl-PL"/>
        </w:rPr>
      </w:pPr>
      <w:hyperlink r:id="rId6" w:history="1">
        <w:r w:rsidR="00360FA1" w:rsidRPr="00B549A0">
          <w:rPr>
            <w:rStyle w:val="Hipercze"/>
            <w:rFonts w:cs="Arial"/>
            <w:lang w:val="pl-PL"/>
          </w:rPr>
          <w:t>www.wika.de</w:t>
        </w:r>
      </w:hyperlink>
    </w:p>
    <w:p w:rsidR="00E63258" w:rsidRPr="00B549A0" w:rsidRDefault="00E63258" w:rsidP="00E63258">
      <w:pPr>
        <w:rPr>
          <w:rFonts w:cs="Arial"/>
          <w:lang w:val="pl-PL"/>
        </w:rPr>
      </w:pPr>
    </w:p>
    <w:p w:rsidR="00E63258" w:rsidRPr="00B549A0" w:rsidRDefault="00D73701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B549A0">
        <w:rPr>
          <w:b/>
          <w:lang w:val="pl-PL"/>
        </w:rPr>
        <w:br w:type="page"/>
      </w:r>
      <w:r w:rsidR="00CC2353" w:rsidRPr="00B549A0">
        <w:rPr>
          <w:b/>
          <w:lang w:val="pl-PL"/>
        </w:rPr>
        <w:lastRenderedPageBreak/>
        <w:t>Zdjęcie firmy WIKA:</w:t>
      </w:r>
    </w:p>
    <w:p w:rsidR="00E63258" w:rsidRPr="00075518" w:rsidRDefault="00D73701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pl-PL" w:eastAsia="zh-CN" w:bidi="th-TH"/>
        </w:rPr>
        <w:drawing>
          <wp:inline distT="0" distB="0" distL="0" distR="0">
            <wp:extent cx="4320540" cy="2842260"/>
            <wp:effectExtent l="0" t="0" r="0" b="0"/>
            <wp:docPr id="4" name="Bild 4" descr="C:\Users\SuhrckA\AppData\Local\Microsoft\Windows\INetCache\Content.Word\PR_08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hrckA\AppData\Local\Microsoft\Windows\INetCache\Content.Word\PR_0822_de-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58" w:rsidRPr="00B549A0" w:rsidRDefault="00D73701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B549A0">
        <w:rPr>
          <w:b/>
          <w:lang w:val="pl-PL"/>
        </w:rPr>
        <w:t>Model: CPC3050</w:t>
      </w:r>
    </w:p>
    <w:p w:rsidR="00E63258" w:rsidRPr="00B549A0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E63258" w:rsidRPr="00B549A0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D73701" w:rsidRPr="00B549A0" w:rsidRDefault="00D73701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D73701" w:rsidRPr="00B549A0" w:rsidRDefault="00D73701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D73701" w:rsidRPr="00B549A0" w:rsidRDefault="00D73701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E63258" w:rsidRPr="00B549A0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E63258" w:rsidRPr="00B549A0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E63258" w:rsidRPr="00B549A0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E63258" w:rsidRPr="00CC2353" w:rsidRDefault="00CC2353" w:rsidP="00E63258">
      <w:pPr>
        <w:tabs>
          <w:tab w:val="left" w:pos="754"/>
          <w:tab w:val="left" w:pos="993"/>
        </w:tabs>
        <w:rPr>
          <w:rFonts w:cs="Arial"/>
          <w:b/>
          <w:lang w:val="pl-PL"/>
        </w:rPr>
      </w:pPr>
      <w:r w:rsidRPr="00CC2353">
        <w:rPr>
          <w:rFonts w:cs="Arial"/>
          <w:b/>
          <w:lang w:val="pl-PL"/>
        </w:rPr>
        <w:t>Edycja przez</w:t>
      </w:r>
      <w:r w:rsidR="00E63258" w:rsidRPr="00CC2353">
        <w:rPr>
          <w:rFonts w:cs="Arial"/>
          <w:b/>
          <w:lang w:val="pl-PL"/>
        </w:rPr>
        <w:t>:</w:t>
      </w:r>
    </w:p>
    <w:p w:rsidR="00CC2353" w:rsidRDefault="00CC2353">
      <w:pPr>
        <w:rPr>
          <w:lang w:val="pl-PL"/>
        </w:rPr>
      </w:pPr>
      <w:r w:rsidRPr="00CC2353">
        <w:rPr>
          <w:lang w:val="pl-PL"/>
        </w:rPr>
        <w:t xml:space="preserve">WIKA Polska </w:t>
      </w:r>
      <w:r>
        <w:rPr>
          <w:lang w:val="pl-PL"/>
        </w:rPr>
        <w:br/>
      </w:r>
      <w:r w:rsidRPr="00CC2353">
        <w:rPr>
          <w:lang w:val="pl-PL"/>
        </w:rPr>
        <w:t xml:space="preserve">spółka z ograniczoną odpowiedzialnością sp. k. </w:t>
      </w:r>
      <w:r>
        <w:rPr>
          <w:lang w:val="pl-PL"/>
        </w:rPr>
        <w:br/>
      </w:r>
      <w:r w:rsidRPr="00CC2353">
        <w:rPr>
          <w:lang w:val="pl-PL"/>
        </w:rPr>
        <w:t xml:space="preserve">ul. </w:t>
      </w:r>
      <w:proofErr w:type="spellStart"/>
      <w:r w:rsidRPr="00CC2353">
        <w:rPr>
          <w:lang w:val="pl-PL"/>
        </w:rPr>
        <w:t>Łęgska</w:t>
      </w:r>
      <w:proofErr w:type="spellEnd"/>
      <w:r w:rsidRPr="00CC2353">
        <w:rPr>
          <w:lang w:val="pl-PL"/>
        </w:rPr>
        <w:t xml:space="preserve"> 29/35 </w:t>
      </w:r>
      <w:r>
        <w:rPr>
          <w:lang w:val="pl-PL"/>
        </w:rPr>
        <w:br/>
      </w:r>
      <w:r w:rsidRPr="00CC2353">
        <w:rPr>
          <w:lang w:val="pl-PL"/>
        </w:rPr>
        <w:t xml:space="preserve">87-800 Włocławek </w:t>
      </w:r>
      <w:r>
        <w:rPr>
          <w:lang w:val="pl-PL"/>
        </w:rPr>
        <w:br/>
      </w:r>
      <w:r w:rsidRPr="00CC2353">
        <w:rPr>
          <w:lang w:val="pl-PL"/>
        </w:rPr>
        <w:t>Tel. (+48) 54 23 01 100</w:t>
      </w:r>
      <w:r>
        <w:rPr>
          <w:lang w:val="pl-PL"/>
        </w:rPr>
        <w:br/>
      </w:r>
      <w:r w:rsidRPr="00CC2353">
        <w:rPr>
          <w:lang w:val="pl-PL"/>
        </w:rPr>
        <w:t xml:space="preserve">Fax (+48) 54 23 01 101 </w:t>
      </w:r>
    </w:p>
    <w:p w:rsidR="00CC2353" w:rsidRDefault="00AD0AEA">
      <w:pPr>
        <w:rPr>
          <w:lang w:val="pl-PL"/>
        </w:rPr>
      </w:pPr>
      <w:hyperlink r:id="rId8" w:history="1">
        <w:r w:rsidR="00CC2353" w:rsidRPr="00F22A2C">
          <w:rPr>
            <w:rStyle w:val="Hipercze"/>
            <w:lang w:val="pl-PL"/>
          </w:rPr>
          <w:t>info@wikapolska.pl</w:t>
        </w:r>
      </w:hyperlink>
      <w:r w:rsidR="00CC2353" w:rsidRPr="00CC2353">
        <w:rPr>
          <w:lang w:val="pl-PL"/>
        </w:rPr>
        <w:t xml:space="preserve"> </w:t>
      </w:r>
    </w:p>
    <w:p w:rsidR="00CC2353" w:rsidRDefault="00AD0AEA">
      <w:pPr>
        <w:rPr>
          <w:lang w:val="pl-PL"/>
        </w:rPr>
      </w:pPr>
      <w:hyperlink r:id="rId9" w:history="1">
        <w:r w:rsidR="00CC2353" w:rsidRPr="00F22A2C">
          <w:rPr>
            <w:rStyle w:val="Hipercze"/>
            <w:lang w:val="pl-PL"/>
          </w:rPr>
          <w:t>www.wikapolska.pl</w:t>
        </w:r>
      </w:hyperlink>
      <w:r w:rsidR="00CC2353" w:rsidRPr="00CC2353">
        <w:rPr>
          <w:lang w:val="pl-PL"/>
        </w:rPr>
        <w:t xml:space="preserve"> </w:t>
      </w:r>
    </w:p>
    <w:p w:rsidR="00CC2353" w:rsidRDefault="00CC2353">
      <w:pPr>
        <w:rPr>
          <w:lang w:val="pl-PL"/>
        </w:rPr>
      </w:pPr>
    </w:p>
    <w:p w:rsidR="00B65577" w:rsidRPr="00CC2353" w:rsidRDefault="00CC2353">
      <w:pPr>
        <w:rPr>
          <w:lang w:val="pl-PL"/>
        </w:rPr>
      </w:pPr>
      <w:r w:rsidRPr="00CC2353">
        <w:rPr>
          <w:lang w:val="pl-PL"/>
        </w:rPr>
        <w:t>Reklama prasowa WIK</w:t>
      </w:r>
    </w:p>
    <w:sectPr w:rsidR="00B65577" w:rsidRPr="00CC2353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EA" w:rsidRDefault="00AD0AEA">
      <w:r>
        <w:separator/>
      </w:r>
    </w:p>
  </w:endnote>
  <w:endnote w:type="continuationSeparator" w:id="0">
    <w:p w:rsidR="00AD0AEA" w:rsidRDefault="00A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EA" w:rsidRDefault="00AD0AEA">
      <w:r>
        <w:separator/>
      </w:r>
    </w:p>
  </w:footnote>
  <w:footnote w:type="continuationSeparator" w:id="0">
    <w:p w:rsidR="00AD0AEA" w:rsidRDefault="00AD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07" w:rsidRDefault="00D73701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E07" w:rsidRDefault="00B4308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6F5E07" w:rsidRDefault="00B4308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E07" w:rsidRDefault="00D7370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>
                                <wp:extent cx="1257300" cy="426720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6F5E07" w:rsidRDefault="00D7370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>
                          <wp:extent cx="1257300" cy="426720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8"/>
    <w:rsid w:val="00075518"/>
    <w:rsid w:val="000D2F00"/>
    <w:rsid w:val="002428B7"/>
    <w:rsid w:val="00360FA1"/>
    <w:rsid w:val="00455B03"/>
    <w:rsid w:val="004830A9"/>
    <w:rsid w:val="005A1132"/>
    <w:rsid w:val="006F5E07"/>
    <w:rsid w:val="008058FD"/>
    <w:rsid w:val="00860264"/>
    <w:rsid w:val="008B4898"/>
    <w:rsid w:val="009D0B46"/>
    <w:rsid w:val="00A80DBE"/>
    <w:rsid w:val="00AD0AEA"/>
    <w:rsid w:val="00B43080"/>
    <w:rsid w:val="00B549A0"/>
    <w:rsid w:val="00B65577"/>
    <w:rsid w:val="00BE4765"/>
    <w:rsid w:val="00C22C60"/>
    <w:rsid w:val="00CC2353"/>
    <w:rsid w:val="00CF4159"/>
    <w:rsid w:val="00D73701"/>
    <w:rsid w:val="00E63258"/>
    <w:rsid w:val="00F367F3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CF4F0"/>
  <w15:chartTrackingRefBased/>
  <w15:docId w15:val="{4384DCAA-2832-43B0-ADE7-DA91456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3258"/>
    <w:rPr>
      <w:b/>
      <w:sz w:val="44"/>
      <w:lang w:val="en-GB"/>
    </w:rPr>
  </w:style>
  <w:style w:type="character" w:styleId="Hipercze">
    <w:name w:val="Hyperlink"/>
    <w:rsid w:val="00E6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kapolsk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a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ka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WIKA Alexander Wiegand GmbH &amp; Co.</Company>
  <LinksUpToDate>false</LinksUpToDate>
  <CharactersWithSpaces>1647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</dc:creator>
  <cp:keywords/>
  <dc:description/>
  <cp:lastModifiedBy>Ostrowski, Szymon</cp:lastModifiedBy>
  <cp:revision>5</cp:revision>
  <cp:lastPrinted>2002-03-11T11:58:00Z</cp:lastPrinted>
  <dcterms:created xsi:type="dcterms:W3CDTF">2022-05-17T08:00:00Z</dcterms:created>
  <dcterms:modified xsi:type="dcterms:W3CDTF">2022-05-18T09:06:00Z</dcterms:modified>
</cp:coreProperties>
</file>