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C60E2" w14:textId="77777777" w:rsidR="00C50668" w:rsidRPr="00C50668" w:rsidRDefault="00C50668" w:rsidP="00C50668">
      <w:pPr>
        <w:pStyle w:val="Tekstpodstawowy"/>
        <w:rPr>
          <w:bCs w:val="0"/>
          <w:sz w:val="24"/>
          <w:lang w:val="pl-PL"/>
        </w:rPr>
      </w:pPr>
      <w:r w:rsidRPr="00C50668">
        <w:rPr>
          <w:bCs w:val="0"/>
          <w:sz w:val="24"/>
          <w:lang w:val="pl-PL"/>
        </w:rPr>
        <w:t xml:space="preserve">Elektroniczny przełącznik ciśnienia </w:t>
      </w:r>
    </w:p>
    <w:p w14:paraId="49CCB6A6" w14:textId="03994AB0" w:rsidR="006D0B1D" w:rsidRPr="006541B1" w:rsidRDefault="00C50668" w:rsidP="00C50668">
      <w:pPr>
        <w:pStyle w:val="Tekstpodstawowy"/>
        <w:rPr>
          <w:bCs w:val="0"/>
          <w:sz w:val="24"/>
          <w:lang w:val="pl-PL"/>
        </w:rPr>
      </w:pPr>
      <w:r w:rsidRPr="00C50668">
        <w:rPr>
          <w:bCs w:val="0"/>
          <w:sz w:val="24"/>
          <w:lang w:val="pl-PL"/>
        </w:rPr>
        <w:t>do zastosowań higienicznych</w:t>
      </w:r>
      <w:r>
        <w:rPr>
          <w:bCs w:val="0"/>
          <w:sz w:val="24"/>
          <w:lang w:val="pl-PL"/>
        </w:rPr>
        <w:br/>
      </w:r>
    </w:p>
    <w:p w14:paraId="2917A84A" w14:textId="5509E029" w:rsidR="006D0B1D" w:rsidRDefault="00C50668" w:rsidP="0010525F">
      <w:pPr>
        <w:pStyle w:val="Tekstpodstawowy"/>
        <w:rPr>
          <w:lang w:val="pl-PL"/>
        </w:rPr>
      </w:pPr>
      <w:r w:rsidRPr="00C50668">
        <w:rPr>
          <w:lang w:val="pl-PL"/>
        </w:rPr>
        <w:t>Klingenberg, marzec 2023 r. Elektroniczny presostat PSD-4 to uniwersalne rozwiązanie dla zadań automatyki przemysłowej - także w zastosowaniach higienicznych i w trudnych warunkach.</w:t>
      </w:r>
    </w:p>
    <w:p w14:paraId="76E958BC" w14:textId="77777777" w:rsidR="00C50668" w:rsidRPr="0010525F" w:rsidRDefault="00C50668" w:rsidP="0010525F">
      <w:pPr>
        <w:pStyle w:val="Tekstpodstawowy"/>
        <w:rPr>
          <w:lang w:val="pl-PL"/>
        </w:rPr>
      </w:pPr>
    </w:p>
    <w:p w14:paraId="14E7146E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  <w:r w:rsidRPr="00C50668">
        <w:rPr>
          <w:b w:val="0"/>
          <w:bCs w:val="0"/>
          <w:lang w:val="pl-PL"/>
        </w:rPr>
        <w:t>Dzięki certyfikatom EHEDG i 3-A, presostat nadaje się również do branż o wysokich wymaganiach higienicznych.</w:t>
      </w:r>
    </w:p>
    <w:p w14:paraId="000772B1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</w:p>
    <w:p w14:paraId="38C7A2A7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  <w:r w:rsidRPr="00C50668">
        <w:rPr>
          <w:b w:val="0"/>
          <w:bCs w:val="0"/>
          <w:lang w:val="pl-PL"/>
        </w:rPr>
        <w:t>Dzięki dokładności &lt; ±0,5% i minimalnemu długoterminowemu dryftowi, trwale zapewnia dokładne odwzorowanie ciśnienia procesowego przez ponad 100 milionów cykli obciążenia. Przełącznik ciśnienia jest dostępny z cyfrowym sygnałem wyjściowym, jak również z przełączalnym i skalowalnym wyjściem analogowym. Ponadto można go również łatwo monitorować poprzez autodiagnostykę.</w:t>
      </w:r>
    </w:p>
    <w:p w14:paraId="5DB7BCE8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</w:p>
    <w:p w14:paraId="6CD6E865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  <w:r w:rsidRPr="00C50668">
        <w:rPr>
          <w:b w:val="0"/>
          <w:bCs w:val="0"/>
          <w:lang w:val="pl-PL"/>
        </w:rPr>
        <w:t>Dane o stanie i funkcje diagnostyczne umożliwiają spójne monitorowanie. Wartości ciśnienia lub temperatury, które są powyżej lub poniżej specyfikacji, są wyświetlane bezpośrednio w systemie. Dane umożliwiają również wyciągnięcie wniosków na temat zmieniających się warunków procesu. Dodatkowe informacje pomagają w sprawdzeniu obciążenia.</w:t>
      </w:r>
    </w:p>
    <w:p w14:paraId="0B9E5BE9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</w:p>
    <w:p w14:paraId="5538BECD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  <w:r w:rsidRPr="00C50668">
        <w:rPr>
          <w:b w:val="0"/>
          <w:bCs w:val="0"/>
          <w:lang w:val="pl-PL"/>
        </w:rPr>
        <w:t>Skalowalne wyjście analogowe umożliwia dostosowanie zakresu pomiarowego w stosunku 5:1. Ponadto, sygnał wyjściowy może być skonfigurowany specjalnie dla danej aplikacji. Dzięki temu PSD-4 może być elastycznie wykorzystywany.</w:t>
      </w:r>
    </w:p>
    <w:p w14:paraId="7CFCB169" w14:textId="77777777" w:rsidR="00C50668" w:rsidRPr="00C50668" w:rsidRDefault="00C50668" w:rsidP="00C50668">
      <w:pPr>
        <w:pStyle w:val="Tekstpodstawowy"/>
        <w:rPr>
          <w:b w:val="0"/>
          <w:bCs w:val="0"/>
          <w:lang w:val="pl-PL"/>
        </w:rPr>
      </w:pPr>
    </w:p>
    <w:p w14:paraId="0792E81E" w14:textId="77777777" w:rsidR="00C50668" w:rsidRPr="00C50668" w:rsidRDefault="00C50668" w:rsidP="00C50668">
      <w:pPr>
        <w:pStyle w:val="Tekstpodstawowy"/>
        <w:rPr>
          <w:b w:val="0"/>
          <w:bCs w:val="0"/>
          <w:position w:val="6"/>
          <w:lang w:val="pl-PL"/>
        </w:rPr>
      </w:pPr>
      <w:r w:rsidRPr="00C50668">
        <w:rPr>
          <w:b w:val="0"/>
          <w:bCs w:val="0"/>
          <w:position w:val="6"/>
          <w:lang w:val="pl-PL"/>
        </w:rPr>
        <w:t>Liczba znaków: 1,160</w:t>
      </w:r>
    </w:p>
    <w:p w14:paraId="722B2BFF" w14:textId="29DF852A" w:rsidR="00B02416" w:rsidRPr="009D19C0" w:rsidRDefault="00C50668" w:rsidP="00C50668">
      <w:pPr>
        <w:pStyle w:val="Tekstpodstawowy"/>
        <w:rPr>
          <w:b w:val="0"/>
          <w:sz w:val="20"/>
          <w:lang w:val="pl-PL"/>
        </w:rPr>
      </w:pPr>
      <w:r w:rsidRPr="00C50668">
        <w:rPr>
          <w:b w:val="0"/>
          <w:bCs w:val="0"/>
          <w:position w:val="6"/>
          <w:lang w:val="pl-PL"/>
        </w:rPr>
        <w:t>Słowo kluczowe: PSD-4</w:t>
      </w:r>
    </w:p>
    <w:p w14:paraId="722B2C01" w14:textId="77777777" w:rsidR="00B02416" w:rsidRPr="009D19C0" w:rsidRDefault="00B02416">
      <w:pPr>
        <w:ind w:right="480"/>
        <w:rPr>
          <w:rFonts w:cs="Arial"/>
          <w:b/>
          <w:position w:val="6"/>
          <w:lang w:val="pl-PL"/>
        </w:rPr>
      </w:pPr>
    </w:p>
    <w:p w14:paraId="722B2C02" w14:textId="02B74EA3" w:rsidR="00B02416" w:rsidRPr="00C50668" w:rsidRDefault="009D19C0">
      <w:proofErr w:type="spellStart"/>
      <w:r w:rsidRPr="00C50668">
        <w:rPr>
          <w:b/>
          <w:bCs/>
        </w:rPr>
        <w:t>Producent</w:t>
      </w:r>
      <w:proofErr w:type="spellEnd"/>
      <w:r w:rsidR="00B02416" w:rsidRPr="00C50668">
        <w:rPr>
          <w:b/>
          <w:bCs/>
        </w:rPr>
        <w:t>:</w:t>
      </w:r>
    </w:p>
    <w:p w14:paraId="722B2C03" w14:textId="77777777" w:rsidR="00B02416" w:rsidRPr="00AB3A81" w:rsidRDefault="00B02416">
      <w:pPr>
        <w:rPr>
          <w:lang w:val="de-DE"/>
        </w:rPr>
      </w:pPr>
      <w:r w:rsidRPr="00C50668">
        <w:t xml:space="preserve">WIKA Alexander </w:t>
      </w:r>
      <w:proofErr w:type="spellStart"/>
      <w:r w:rsidRPr="00C50668">
        <w:t>Wiegand</w:t>
      </w:r>
      <w:proofErr w:type="spellEnd"/>
      <w:r w:rsidRPr="00C50668">
        <w:t xml:space="preserve"> SE &amp; Co. </w:t>
      </w:r>
      <w:r w:rsidRPr="00AB3A81">
        <w:rPr>
          <w:lang w:val="de-DE"/>
        </w:rPr>
        <w:t>KG</w:t>
      </w:r>
    </w:p>
    <w:p w14:paraId="722B2C04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Alexander-Wiegand-Straße 30</w:t>
      </w:r>
    </w:p>
    <w:p w14:paraId="722B2C05" w14:textId="77777777" w:rsidR="00B02416" w:rsidRPr="00AB3A81" w:rsidRDefault="00B02416">
      <w:pPr>
        <w:rPr>
          <w:lang w:val="de-DE"/>
        </w:rPr>
      </w:pPr>
      <w:r w:rsidRPr="00AB3A81">
        <w:rPr>
          <w:lang w:val="de-DE"/>
        </w:rPr>
        <w:t>63911 Klingenberg/Germany</w:t>
      </w:r>
    </w:p>
    <w:p w14:paraId="722B2C06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Tel. +49 9372 132-0</w:t>
      </w:r>
    </w:p>
    <w:p w14:paraId="722B2C07" w14:textId="77777777" w:rsidR="00B02416" w:rsidRPr="009D19C0" w:rsidRDefault="00B02416">
      <w:pPr>
        <w:tabs>
          <w:tab w:val="left" w:pos="754"/>
          <w:tab w:val="left" w:pos="993"/>
        </w:tabs>
        <w:rPr>
          <w:lang w:val="de-DE"/>
        </w:rPr>
      </w:pPr>
      <w:r w:rsidRPr="009D19C0">
        <w:rPr>
          <w:lang w:val="de-DE"/>
        </w:rPr>
        <w:t>Fax +49 9372 132-406</w:t>
      </w:r>
    </w:p>
    <w:p w14:paraId="722B2C08" w14:textId="77777777" w:rsidR="00B02416" w:rsidRPr="009D19C0" w:rsidRDefault="00B02416">
      <w:pPr>
        <w:tabs>
          <w:tab w:val="left" w:pos="754"/>
          <w:tab w:val="left" w:pos="993"/>
        </w:tabs>
        <w:rPr>
          <w:u w:val="single"/>
          <w:lang w:val="de-DE"/>
        </w:rPr>
      </w:pPr>
      <w:r w:rsidRPr="009D19C0">
        <w:rPr>
          <w:lang w:val="de-DE"/>
        </w:rPr>
        <w:t>vertrieb@wika.com</w:t>
      </w:r>
    </w:p>
    <w:p w14:paraId="722B2C09" w14:textId="77777777" w:rsidR="00B02416" w:rsidRPr="00351147" w:rsidRDefault="004F2B5C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10" w:history="1">
        <w:r w:rsidR="00AB5184">
          <w:rPr>
            <w:rStyle w:val="Hipercze"/>
            <w:rFonts w:cs="Arial"/>
          </w:rPr>
          <w:t>www.wika.de</w:t>
        </w:r>
      </w:hyperlink>
    </w:p>
    <w:p w14:paraId="722B2C0A" w14:textId="77777777" w:rsidR="00B02416" w:rsidRPr="00351147" w:rsidRDefault="00B02416">
      <w:pPr>
        <w:tabs>
          <w:tab w:val="left" w:pos="993"/>
        </w:tabs>
        <w:rPr>
          <w:rFonts w:cs="Arial"/>
          <w:b/>
        </w:rPr>
      </w:pPr>
    </w:p>
    <w:p w14:paraId="55354BB0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F53993F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D0E83B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377205E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0998C86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2299A8E8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E933B0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743FF7B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6F6A6CAA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4C6147A7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8535E64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FD15825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5BB8D4B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5A7C511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30840B2C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18140529" w14:textId="77777777" w:rsidR="006D0B1D" w:rsidRDefault="006D0B1D">
      <w:pPr>
        <w:tabs>
          <w:tab w:val="left" w:pos="754"/>
          <w:tab w:val="left" w:pos="993"/>
        </w:tabs>
        <w:rPr>
          <w:rFonts w:cs="Arial"/>
          <w:b/>
        </w:rPr>
      </w:pPr>
    </w:p>
    <w:p w14:paraId="722B2C0B" w14:textId="54AD5147" w:rsidR="00B02416" w:rsidRDefault="009D19C0">
      <w:pPr>
        <w:tabs>
          <w:tab w:val="left" w:pos="754"/>
          <w:tab w:val="left" w:pos="993"/>
        </w:tabs>
        <w:rPr>
          <w:rFonts w:cs="Arial"/>
          <w:b/>
        </w:rPr>
      </w:pPr>
      <w:proofErr w:type="spellStart"/>
      <w:r>
        <w:rPr>
          <w:rFonts w:cs="Arial"/>
          <w:b/>
        </w:rPr>
        <w:t>Zdjęcie</w:t>
      </w:r>
      <w:proofErr w:type="spellEnd"/>
      <w:r>
        <w:rPr>
          <w:rFonts w:cs="Arial"/>
          <w:b/>
        </w:rPr>
        <w:t xml:space="preserve"> </w:t>
      </w:r>
      <w:r w:rsidR="00AB3A81">
        <w:rPr>
          <w:rFonts w:cs="Arial"/>
          <w:b/>
        </w:rPr>
        <w:t>WIKA</w:t>
      </w:r>
      <w:r w:rsidR="00AB3A81" w:rsidRPr="00AB3A81">
        <w:rPr>
          <w:rFonts w:cs="Arial"/>
          <w:b/>
        </w:rPr>
        <w:t>:</w:t>
      </w:r>
    </w:p>
    <w:p w14:paraId="4FCC8F01" w14:textId="77777777" w:rsidR="00AE410C" w:rsidRPr="00AB3A81" w:rsidRDefault="00AE410C">
      <w:pPr>
        <w:tabs>
          <w:tab w:val="left" w:pos="754"/>
          <w:tab w:val="left" w:pos="993"/>
        </w:tabs>
        <w:rPr>
          <w:rFonts w:cs="Arial"/>
          <w:b/>
        </w:rPr>
      </w:pPr>
    </w:p>
    <w:p w14:paraId="722B2C0C" w14:textId="223A31AD" w:rsidR="00482CD0" w:rsidRPr="00A47A9E" w:rsidRDefault="00C50668">
      <w:pPr>
        <w:pStyle w:val="Nagwek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pl-PL" w:eastAsia="zh-CN" w:bidi="th-TH"/>
        </w:rPr>
        <w:drawing>
          <wp:inline distT="0" distB="0" distL="0" distR="0" wp14:anchorId="6E422BA6" wp14:editId="3FB873AB">
            <wp:extent cx="4314825" cy="2724150"/>
            <wp:effectExtent l="0" t="0" r="9525" b="0"/>
            <wp:docPr id="5" name="Obraz 5" descr="PIC_PR_0423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_PR_0423_kle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B2C0D" w14:textId="606E9EBB" w:rsidR="00482CD0" w:rsidRPr="006541B1" w:rsidRDefault="00C50668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  <w:r>
        <w:rPr>
          <w:b/>
          <w:lang w:val="pl-PL"/>
        </w:rPr>
        <w:t>Model: PSD-4</w:t>
      </w:r>
      <w:bookmarkStart w:id="0" w:name="_GoBack"/>
      <w:bookmarkEnd w:id="0"/>
    </w:p>
    <w:p w14:paraId="722B2C0E" w14:textId="77777777" w:rsidR="00B02416" w:rsidRPr="006541B1" w:rsidRDefault="00B02416">
      <w:pPr>
        <w:pStyle w:val="Nagwek"/>
        <w:tabs>
          <w:tab w:val="clear" w:pos="4536"/>
          <w:tab w:val="clear" w:pos="9072"/>
        </w:tabs>
        <w:rPr>
          <w:b/>
          <w:lang w:val="pl-PL"/>
        </w:rPr>
      </w:pPr>
    </w:p>
    <w:p w14:paraId="722B2C1A" w14:textId="77777777" w:rsidR="00B02416" w:rsidRPr="006541B1" w:rsidRDefault="00B02416">
      <w:pPr>
        <w:pStyle w:val="Tekstpodstawowy"/>
        <w:tabs>
          <w:tab w:val="left" w:pos="993"/>
        </w:tabs>
        <w:rPr>
          <w:sz w:val="20"/>
          <w:lang w:val="pl-PL"/>
        </w:rPr>
      </w:pPr>
    </w:p>
    <w:p w14:paraId="722B2C1B" w14:textId="72B31478" w:rsidR="00B02416" w:rsidRPr="006541B1" w:rsidRDefault="009D19C0">
      <w:pPr>
        <w:tabs>
          <w:tab w:val="left" w:pos="754"/>
          <w:tab w:val="left" w:pos="993"/>
        </w:tabs>
        <w:rPr>
          <w:b/>
          <w:lang w:val="pl-PL"/>
        </w:rPr>
      </w:pPr>
      <w:r w:rsidRPr="006541B1">
        <w:rPr>
          <w:b/>
          <w:lang w:val="pl-PL"/>
        </w:rPr>
        <w:t>Edycja przez</w:t>
      </w:r>
      <w:r w:rsidR="00B02416" w:rsidRPr="006541B1">
        <w:rPr>
          <w:b/>
          <w:lang w:val="pl-PL"/>
        </w:rPr>
        <w:t>:</w:t>
      </w:r>
    </w:p>
    <w:p w14:paraId="722B2C1C" w14:textId="318D6703" w:rsidR="00B02416" w:rsidRPr="00BB424E" w:rsidRDefault="00B02416">
      <w:pPr>
        <w:tabs>
          <w:tab w:val="left" w:pos="993"/>
        </w:tabs>
        <w:rPr>
          <w:lang w:val="pl-PL"/>
        </w:rPr>
      </w:pPr>
      <w:r w:rsidRPr="00BB424E">
        <w:rPr>
          <w:lang w:val="pl-PL"/>
        </w:rPr>
        <w:t xml:space="preserve">WIKA </w:t>
      </w:r>
      <w:r w:rsidR="00BB424E" w:rsidRPr="00BB424E">
        <w:rPr>
          <w:lang w:val="pl-PL"/>
        </w:rPr>
        <w:t>Polska</w:t>
      </w:r>
    </w:p>
    <w:p w14:paraId="722B2C1D" w14:textId="23ECD49C" w:rsidR="00B02416" w:rsidRPr="00BB424E" w:rsidRDefault="00BB424E">
      <w:pPr>
        <w:tabs>
          <w:tab w:val="left" w:pos="993"/>
        </w:tabs>
        <w:rPr>
          <w:lang w:val="pl-PL"/>
        </w:rPr>
      </w:pPr>
      <w:r>
        <w:rPr>
          <w:lang w:val="pl-PL"/>
        </w:rPr>
        <w:t>s</w:t>
      </w:r>
      <w:r w:rsidRPr="00BB424E">
        <w:rPr>
          <w:lang w:val="pl-PL"/>
        </w:rPr>
        <w:t>półka</w:t>
      </w:r>
      <w:r>
        <w:rPr>
          <w:lang w:val="pl-PL"/>
        </w:rPr>
        <w:t xml:space="preserve"> z ograniczoną odpowiedzialnością sp. k.</w:t>
      </w:r>
    </w:p>
    <w:p w14:paraId="722B2C1F" w14:textId="3115BC60" w:rsidR="00B02416" w:rsidRPr="00BB424E" w:rsidRDefault="00BB424E">
      <w:pPr>
        <w:rPr>
          <w:lang w:val="pl-PL"/>
        </w:rPr>
      </w:pPr>
      <w:r>
        <w:rPr>
          <w:lang w:val="pl-PL"/>
        </w:rPr>
        <w:t xml:space="preserve">ul. </w:t>
      </w:r>
      <w:proofErr w:type="spellStart"/>
      <w:r>
        <w:rPr>
          <w:lang w:val="pl-PL"/>
        </w:rPr>
        <w:t>Łęgska</w:t>
      </w:r>
      <w:proofErr w:type="spellEnd"/>
      <w:r>
        <w:rPr>
          <w:lang w:val="pl-PL"/>
        </w:rPr>
        <w:t xml:space="preserve"> 29/35</w:t>
      </w:r>
    </w:p>
    <w:p w14:paraId="722B2C20" w14:textId="4B7F48C6" w:rsidR="00B02416" w:rsidRPr="00BB424E" w:rsidRDefault="00BB424E">
      <w:pPr>
        <w:rPr>
          <w:lang w:val="pl-PL"/>
        </w:rPr>
      </w:pPr>
      <w:r w:rsidRPr="00BB424E">
        <w:rPr>
          <w:lang w:val="pl-PL"/>
        </w:rPr>
        <w:t>87-800 Włocławek</w:t>
      </w:r>
    </w:p>
    <w:p w14:paraId="722B2C21" w14:textId="5DFE7803" w:rsidR="00B02416" w:rsidRPr="00BB424E" w:rsidRDefault="00B02416">
      <w:pPr>
        <w:rPr>
          <w:lang w:val="pl-PL"/>
        </w:rPr>
      </w:pPr>
      <w:r w:rsidRPr="00BB424E">
        <w:rPr>
          <w:lang w:val="pl-PL"/>
        </w:rPr>
        <w:t>Tel. +4</w:t>
      </w:r>
      <w:r w:rsidR="00BB424E" w:rsidRPr="00BB424E">
        <w:rPr>
          <w:lang w:val="pl-PL"/>
        </w:rPr>
        <w:t>8</w:t>
      </w:r>
      <w:r w:rsidRPr="00BB424E">
        <w:rPr>
          <w:lang w:val="pl-PL"/>
        </w:rPr>
        <w:t xml:space="preserve"> </w:t>
      </w:r>
      <w:r w:rsidR="00BB424E" w:rsidRPr="00BB424E">
        <w:rPr>
          <w:lang w:val="pl-PL"/>
        </w:rPr>
        <w:t>54 23 01 100</w:t>
      </w:r>
    </w:p>
    <w:p w14:paraId="722B2C23" w14:textId="0A04080D" w:rsidR="00B02416" w:rsidRDefault="004F2B5C">
      <w:pPr>
        <w:rPr>
          <w:lang w:val="pl-PL"/>
        </w:rPr>
      </w:pPr>
      <w:hyperlink r:id="rId12" w:history="1">
        <w:r w:rsidR="00BB424E" w:rsidRPr="002B4511">
          <w:rPr>
            <w:rStyle w:val="Hipercze"/>
            <w:lang w:val="pl-PL"/>
          </w:rPr>
          <w:t>info@wikapolska.pl</w:t>
        </w:r>
      </w:hyperlink>
    </w:p>
    <w:p w14:paraId="722B2C24" w14:textId="346D860F" w:rsidR="00B02416" w:rsidRDefault="004F2B5C">
      <w:pPr>
        <w:rPr>
          <w:rFonts w:cs="Arial"/>
          <w:lang w:val="pl-PL"/>
        </w:rPr>
      </w:pPr>
      <w:hyperlink r:id="rId13" w:history="1">
        <w:r w:rsidR="006C0AB2" w:rsidRPr="002B4511">
          <w:rPr>
            <w:rStyle w:val="Hipercze"/>
            <w:rFonts w:cs="Arial"/>
            <w:lang w:val="pl-PL"/>
          </w:rPr>
          <w:t>www.wikapolska.pl</w:t>
        </w:r>
      </w:hyperlink>
    </w:p>
    <w:p w14:paraId="36906436" w14:textId="77777777" w:rsidR="006C0AB2" w:rsidRPr="00BB424E" w:rsidRDefault="006C0AB2">
      <w:pPr>
        <w:rPr>
          <w:lang w:val="pl-PL"/>
        </w:rPr>
      </w:pPr>
    </w:p>
    <w:p w14:paraId="722B2C25" w14:textId="4D507557" w:rsidR="00B02416" w:rsidRPr="00BB424E" w:rsidRDefault="00B02416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22B2784E" w14:textId="77777777" w:rsidR="009D19C0" w:rsidRPr="00BB424E" w:rsidRDefault="009D19C0">
      <w:pPr>
        <w:tabs>
          <w:tab w:val="left" w:pos="567"/>
        </w:tabs>
        <w:ind w:right="480"/>
        <w:rPr>
          <w:rFonts w:cs="Arial"/>
          <w:position w:val="6"/>
          <w:lang w:val="pl-PL"/>
        </w:rPr>
      </w:pPr>
    </w:p>
    <w:p w14:paraId="722B2C27" w14:textId="3E676DD6" w:rsidR="00B02416" w:rsidRPr="006D0B1D" w:rsidRDefault="009D19C0" w:rsidP="006D0B1D">
      <w:pPr>
        <w:rPr>
          <w:rFonts w:cs="Arial"/>
          <w:lang w:val="pl-PL"/>
        </w:rPr>
      </w:pPr>
      <w:r w:rsidRPr="00BB424E">
        <w:rPr>
          <w:rFonts w:cs="Arial"/>
          <w:lang w:val="pl-PL"/>
        </w:rPr>
        <w:t>Reklama prasowa WIKA</w:t>
      </w:r>
    </w:p>
    <w:sectPr w:rsidR="00B02416" w:rsidRPr="006D0B1D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009E" w14:textId="77777777" w:rsidR="004F2B5C" w:rsidRDefault="004F2B5C">
      <w:r>
        <w:separator/>
      </w:r>
    </w:p>
  </w:endnote>
  <w:endnote w:type="continuationSeparator" w:id="0">
    <w:p w14:paraId="54081CF4" w14:textId="77777777" w:rsidR="004F2B5C" w:rsidRDefault="004F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00"/>
    <w:family w:val="roman"/>
    <w:pitch w:val="variable"/>
    <w:sig w:usb0="01000001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7A813" w14:textId="77777777" w:rsidR="004F2B5C" w:rsidRDefault="004F2B5C">
      <w:r>
        <w:separator/>
      </w:r>
    </w:p>
  </w:footnote>
  <w:footnote w:type="continuationSeparator" w:id="0">
    <w:p w14:paraId="1EFD5B10" w14:textId="77777777" w:rsidR="004F2B5C" w:rsidRDefault="004F2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2C2C" w14:textId="77777777" w:rsidR="00B02416" w:rsidRDefault="00E20003">
    <w:pPr>
      <w:pStyle w:val="Nagwek"/>
    </w:pP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22B2C2D" wp14:editId="722B2C2E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1" w14:textId="2384C0BB" w:rsidR="00B02416" w:rsidRDefault="009D19C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Reklama</w:t>
                          </w:r>
                          <w:proofErr w:type="spellEnd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B2C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722B2C31" w14:textId="2384C0BB" w:rsidR="00B02416" w:rsidRDefault="009D19C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Reklama</w:t>
                    </w:r>
                    <w:proofErr w:type="spellEnd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zh-CN" w:bidi="th-TH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2B2C2F" wp14:editId="722B2C30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2B2C3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zh-CN" w:bidi="th-TH"/>
                            </w:rPr>
                            <w:drawing>
                              <wp:inline distT="0" distB="0" distL="0" distR="0" wp14:anchorId="722B2C33" wp14:editId="722B2C34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2B2C2F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722B2C3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zh-CN" w:bidi="th-TH"/>
                      </w:rPr>
                      <w:drawing>
                        <wp:inline distT="0" distB="0" distL="0" distR="0" wp14:anchorId="722B2C33" wp14:editId="722B2C34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e-DE" w:vendorID="64" w:dllVersion="6" w:nlCheck="1" w:checkStyle="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33D4"/>
    <w:rsid w:val="000074E8"/>
    <w:rsid w:val="00007EA9"/>
    <w:rsid w:val="000161BB"/>
    <w:rsid w:val="0002313D"/>
    <w:rsid w:val="000239EB"/>
    <w:rsid w:val="00030D9F"/>
    <w:rsid w:val="000321D3"/>
    <w:rsid w:val="00036D2B"/>
    <w:rsid w:val="000428D4"/>
    <w:rsid w:val="00054CCD"/>
    <w:rsid w:val="000565AE"/>
    <w:rsid w:val="00064C3C"/>
    <w:rsid w:val="00065778"/>
    <w:rsid w:val="000707DE"/>
    <w:rsid w:val="00073F65"/>
    <w:rsid w:val="000746E3"/>
    <w:rsid w:val="00077317"/>
    <w:rsid w:val="000873CA"/>
    <w:rsid w:val="000940FC"/>
    <w:rsid w:val="00095799"/>
    <w:rsid w:val="000A0CB2"/>
    <w:rsid w:val="000A1005"/>
    <w:rsid w:val="000A7824"/>
    <w:rsid w:val="000B0B37"/>
    <w:rsid w:val="000B3D75"/>
    <w:rsid w:val="000B3FD9"/>
    <w:rsid w:val="000B4079"/>
    <w:rsid w:val="000C148A"/>
    <w:rsid w:val="000C748E"/>
    <w:rsid w:val="000C74DD"/>
    <w:rsid w:val="000D3B9F"/>
    <w:rsid w:val="000D47FC"/>
    <w:rsid w:val="000E18DC"/>
    <w:rsid w:val="000E2C4B"/>
    <w:rsid w:val="00100A81"/>
    <w:rsid w:val="001038E3"/>
    <w:rsid w:val="0010525F"/>
    <w:rsid w:val="00105A79"/>
    <w:rsid w:val="0010734D"/>
    <w:rsid w:val="001118F3"/>
    <w:rsid w:val="00117C64"/>
    <w:rsid w:val="001215A6"/>
    <w:rsid w:val="00125996"/>
    <w:rsid w:val="00126190"/>
    <w:rsid w:val="00127DB8"/>
    <w:rsid w:val="00150101"/>
    <w:rsid w:val="00154F72"/>
    <w:rsid w:val="001555E8"/>
    <w:rsid w:val="00162599"/>
    <w:rsid w:val="00165D8C"/>
    <w:rsid w:val="00172EC8"/>
    <w:rsid w:val="00180D91"/>
    <w:rsid w:val="00183B32"/>
    <w:rsid w:val="001927B9"/>
    <w:rsid w:val="00194477"/>
    <w:rsid w:val="00194700"/>
    <w:rsid w:val="001965A1"/>
    <w:rsid w:val="001A126B"/>
    <w:rsid w:val="001A177E"/>
    <w:rsid w:val="001A3136"/>
    <w:rsid w:val="001B1DA2"/>
    <w:rsid w:val="001B741C"/>
    <w:rsid w:val="001B77E6"/>
    <w:rsid w:val="001C0CAA"/>
    <w:rsid w:val="001C3A32"/>
    <w:rsid w:val="001C523B"/>
    <w:rsid w:val="001C597A"/>
    <w:rsid w:val="001D02B6"/>
    <w:rsid w:val="001D2002"/>
    <w:rsid w:val="001D22C6"/>
    <w:rsid w:val="001D78E5"/>
    <w:rsid w:val="001E6072"/>
    <w:rsid w:val="001F5C5E"/>
    <w:rsid w:val="002017F4"/>
    <w:rsid w:val="00210005"/>
    <w:rsid w:val="00210769"/>
    <w:rsid w:val="002201E0"/>
    <w:rsid w:val="00220C1D"/>
    <w:rsid w:val="002267E3"/>
    <w:rsid w:val="002333C0"/>
    <w:rsid w:val="0023686B"/>
    <w:rsid w:val="00244990"/>
    <w:rsid w:val="002600A8"/>
    <w:rsid w:val="00272512"/>
    <w:rsid w:val="002742EF"/>
    <w:rsid w:val="00276755"/>
    <w:rsid w:val="00280F58"/>
    <w:rsid w:val="00282905"/>
    <w:rsid w:val="00285CC4"/>
    <w:rsid w:val="00291653"/>
    <w:rsid w:val="002A37CA"/>
    <w:rsid w:val="002B1B8C"/>
    <w:rsid w:val="002B553A"/>
    <w:rsid w:val="002C4D92"/>
    <w:rsid w:val="002D1EA6"/>
    <w:rsid w:val="002D21FE"/>
    <w:rsid w:val="002E03F7"/>
    <w:rsid w:val="002E0864"/>
    <w:rsid w:val="002E08B3"/>
    <w:rsid w:val="002E26C4"/>
    <w:rsid w:val="002E5B86"/>
    <w:rsid w:val="002E6177"/>
    <w:rsid w:val="002E7A75"/>
    <w:rsid w:val="002F1968"/>
    <w:rsid w:val="002F39F5"/>
    <w:rsid w:val="002F3B7D"/>
    <w:rsid w:val="00314078"/>
    <w:rsid w:val="003157EB"/>
    <w:rsid w:val="003171B5"/>
    <w:rsid w:val="0032638B"/>
    <w:rsid w:val="00326C9C"/>
    <w:rsid w:val="003270E2"/>
    <w:rsid w:val="00327F13"/>
    <w:rsid w:val="00334FA5"/>
    <w:rsid w:val="00351147"/>
    <w:rsid w:val="00354375"/>
    <w:rsid w:val="003559AD"/>
    <w:rsid w:val="003567AD"/>
    <w:rsid w:val="00363701"/>
    <w:rsid w:val="00370103"/>
    <w:rsid w:val="00372944"/>
    <w:rsid w:val="00374872"/>
    <w:rsid w:val="00374DC9"/>
    <w:rsid w:val="00376710"/>
    <w:rsid w:val="00376D6D"/>
    <w:rsid w:val="0037709C"/>
    <w:rsid w:val="00377211"/>
    <w:rsid w:val="00377A0B"/>
    <w:rsid w:val="00381A47"/>
    <w:rsid w:val="00382976"/>
    <w:rsid w:val="00385B85"/>
    <w:rsid w:val="00385DB1"/>
    <w:rsid w:val="00390D22"/>
    <w:rsid w:val="003927CD"/>
    <w:rsid w:val="003A6BC0"/>
    <w:rsid w:val="003B5CCA"/>
    <w:rsid w:val="003B654C"/>
    <w:rsid w:val="003B6B40"/>
    <w:rsid w:val="003C0682"/>
    <w:rsid w:val="003C1EC3"/>
    <w:rsid w:val="003C6975"/>
    <w:rsid w:val="003C6E5A"/>
    <w:rsid w:val="003D104C"/>
    <w:rsid w:val="003D2BBF"/>
    <w:rsid w:val="003D6883"/>
    <w:rsid w:val="003E0AEA"/>
    <w:rsid w:val="003E0C1F"/>
    <w:rsid w:val="003E1BD5"/>
    <w:rsid w:val="003E6083"/>
    <w:rsid w:val="003F2D65"/>
    <w:rsid w:val="003F3A7C"/>
    <w:rsid w:val="003F3B90"/>
    <w:rsid w:val="003F737C"/>
    <w:rsid w:val="00402287"/>
    <w:rsid w:val="00404625"/>
    <w:rsid w:val="004304EA"/>
    <w:rsid w:val="00440179"/>
    <w:rsid w:val="0044423F"/>
    <w:rsid w:val="00456D31"/>
    <w:rsid w:val="0046622E"/>
    <w:rsid w:val="0046686A"/>
    <w:rsid w:val="004705E5"/>
    <w:rsid w:val="00471AFD"/>
    <w:rsid w:val="00471B15"/>
    <w:rsid w:val="00474D5C"/>
    <w:rsid w:val="00475212"/>
    <w:rsid w:val="00477B4B"/>
    <w:rsid w:val="00482839"/>
    <w:rsid w:val="00482CD0"/>
    <w:rsid w:val="00486597"/>
    <w:rsid w:val="0049297D"/>
    <w:rsid w:val="0049465C"/>
    <w:rsid w:val="00495609"/>
    <w:rsid w:val="00497816"/>
    <w:rsid w:val="004A3EAB"/>
    <w:rsid w:val="004A7034"/>
    <w:rsid w:val="004A7316"/>
    <w:rsid w:val="004B0483"/>
    <w:rsid w:val="004B4D04"/>
    <w:rsid w:val="004C12A7"/>
    <w:rsid w:val="004C5151"/>
    <w:rsid w:val="004D220C"/>
    <w:rsid w:val="004D2995"/>
    <w:rsid w:val="004D6DD5"/>
    <w:rsid w:val="004E0E4D"/>
    <w:rsid w:val="004E23A4"/>
    <w:rsid w:val="004E2919"/>
    <w:rsid w:val="004E3590"/>
    <w:rsid w:val="004E7285"/>
    <w:rsid w:val="004F0339"/>
    <w:rsid w:val="004F077E"/>
    <w:rsid w:val="004F1DBC"/>
    <w:rsid w:val="004F2B5C"/>
    <w:rsid w:val="004F6AB8"/>
    <w:rsid w:val="0050007B"/>
    <w:rsid w:val="00500409"/>
    <w:rsid w:val="00505206"/>
    <w:rsid w:val="00506293"/>
    <w:rsid w:val="005063C6"/>
    <w:rsid w:val="005112B3"/>
    <w:rsid w:val="00511381"/>
    <w:rsid w:val="005119B7"/>
    <w:rsid w:val="00512B3F"/>
    <w:rsid w:val="005350E7"/>
    <w:rsid w:val="00546D2A"/>
    <w:rsid w:val="00552B8C"/>
    <w:rsid w:val="005543F4"/>
    <w:rsid w:val="00557F44"/>
    <w:rsid w:val="00557F5E"/>
    <w:rsid w:val="005660FC"/>
    <w:rsid w:val="00574C67"/>
    <w:rsid w:val="00575E0C"/>
    <w:rsid w:val="0058003C"/>
    <w:rsid w:val="00594B05"/>
    <w:rsid w:val="005961FF"/>
    <w:rsid w:val="005A0EC4"/>
    <w:rsid w:val="005A5B93"/>
    <w:rsid w:val="005B70E2"/>
    <w:rsid w:val="005C3E1E"/>
    <w:rsid w:val="005C4D8E"/>
    <w:rsid w:val="005D10AD"/>
    <w:rsid w:val="005E2445"/>
    <w:rsid w:val="005F157A"/>
    <w:rsid w:val="005F1E4B"/>
    <w:rsid w:val="005F607F"/>
    <w:rsid w:val="0060171D"/>
    <w:rsid w:val="00601863"/>
    <w:rsid w:val="0060504C"/>
    <w:rsid w:val="006155BD"/>
    <w:rsid w:val="00617A49"/>
    <w:rsid w:val="00617E61"/>
    <w:rsid w:val="00630B9B"/>
    <w:rsid w:val="0063155F"/>
    <w:rsid w:val="00633842"/>
    <w:rsid w:val="006347E0"/>
    <w:rsid w:val="006359AA"/>
    <w:rsid w:val="00637471"/>
    <w:rsid w:val="00641F3F"/>
    <w:rsid w:val="00643840"/>
    <w:rsid w:val="00643995"/>
    <w:rsid w:val="00647B60"/>
    <w:rsid w:val="00651903"/>
    <w:rsid w:val="00651E06"/>
    <w:rsid w:val="006525E1"/>
    <w:rsid w:val="00653357"/>
    <w:rsid w:val="006541B1"/>
    <w:rsid w:val="00660E3E"/>
    <w:rsid w:val="006616B7"/>
    <w:rsid w:val="0066336E"/>
    <w:rsid w:val="006645D6"/>
    <w:rsid w:val="0066461C"/>
    <w:rsid w:val="0067020C"/>
    <w:rsid w:val="00670CE4"/>
    <w:rsid w:val="006713FC"/>
    <w:rsid w:val="00671B63"/>
    <w:rsid w:val="00675792"/>
    <w:rsid w:val="0068032C"/>
    <w:rsid w:val="00691509"/>
    <w:rsid w:val="006A1913"/>
    <w:rsid w:val="006A264E"/>
    <w:rsid w:val="006A4CC6"/>
    <w:rsid w:val="006B2585"/>
    <w:rsid w:val="006B45D6"/>
    <w:rsid w:val="006B4EB0"/>
    <w:rsid w:val="006C0AB2"/>
    <w:rsid w:val="006C2308"/>
    <w:rsid w:val="006C544D"/>
    <w:rsid w:val="006D0B1D"/>
    <w:rsid w:val="006D1F5A"/>
    <w:rsid w:val="006D2745"/>
    <w:rsid w:val="006D791B"/>
    <w:rsid w:val="006E1CD0"/>
    <w:rsid w:val="006E47E0"/>
    <w:rsid w:val="006E6B88"/>
    <w:rsid w:val="006F2B9C"/>
    <w:rsid w:val="006F5E44"/>
    <w:rsid w:val="007072F4"/>
    <w:rsid w:val="00711B02"/>
    <w:rsid w:val="00716879"/>
    <w:rsid w:val="00723C83"/>
    <w:rsid w:val="0072606A"/>
    <w:rsid w:val="0072793E"/>
    <w:rsid w:val="00732E8A"/>
    <w:rsid w:val="0073377E"/>
    <w:rsid w:val="00735CED"/>
    <w:rsid w:val="00741349"/>
    <w:rsid w:val="0074177D"/>
    <w:rsid w:val="00742E6D"/>
    <w:rsid w:val="00750E27"/>
    <w:rsid w:val="00752976"/>
    <w:rsid w:val="00752E2C"/>
    <w:rsid w:val="00753D4A"/>
    <w:rsid w:val="0076072C"/>
    <w:rsid w:val="00760ABC"/>
    <w:rsid w:val="00761114"/>
    <w:rsid w:val="00772E04"/>
    <w:rsid w:val="00775934"/>
    <w:rsid w:val="007803F7"/>
    <w:rsid w:val="00780B3B"/>
    <w:rsid w:val="0078637B"/>
    <w:rsid w:val="0079005A"/>
    <w:rsid w:val="0079281B"/>
    <w:rsid w:val="007A036B"/>
    <w:rsid w:val="007A1E37"/>
    <w:rsid w:val="007A50FB"/>
    <w:rsid w:val="007A6C00"/>
    <w:rsid w:val="007B2135"/>
    <w:rsid w:val="007C3FD1"/>
    <w:rsid w:val="007E0B5E"/>
    <w:rsid w:val="007E1FBF"/>
    <w:rsid w:val="007E6A15"/>
    <w:rsid w:val="007F7EE9"/>
    <w:rsid w:val="00806AF3"/>
    <w:rsid w:val="00817E93"/>
    <w:rsid w:val="00822BFC"/>
    <w:rsid w:val="00824E99"/>
    <w:rsid w:val="00827A3A"/>
    <w:rsid w:val="00830B79"/>
    <w:rsid w:val="00832A27"/>
    <w:rsid w:val="00834BCE"/>
    <w:rsid w:val="0084686B"/>
    <w:rsid w:val="00857809"/>
    <w:rsid w:val="00863B30"/>
    <w:rsid w:val="0086449A"/>
    <w:rsid w:val="00864E8A"/>
    <w:rsid w:val="00867F4E"/>
    <w:rsid w:val="00873A93"/>
    <w:rsid w:val="008744CC"/>
    <w:rsid w:val="00874FFA"/>
    <w:rsid w:val="0087581B"/>
    <w:rsid w:val="00881641"/>
    <w:rsid w:val="00890FF8"/>
    <w:rsid w:val="0089250A"/>
    <w:rsid w:val="00892952"/>
    <w:rsid w:val="00897C3C"/>
    <w:rsid w:val="008A0F78"/>
    <w:rsid w:val="008B7602"/>
    <w:rsid w:val="008C6E7A"/>
    <w:rsid w:val="008D3949"/>
    <w:rsid w:val="008D3B94"/>
    <w:rsid w:val="008E253F"/>
    <w:rsid w:val="008E3BAE"/>
    <w:rsid w:val="008E5EA4"/>
    <w:rsid w:val="008E7774"/>
    <w:rsid w:val="008F5156"/>
    <w:rsid w:val="008F5575"/>
    <w:rsid w:val="008F6C90"/>
    <w:rsid w:val="00901D24"/>
    <w:rsid w:val="00907550"/>
    <w:rsid w:val="0091549E"/>
    <w:rsid w:val="009171E4"/>
    <w:rsid w:val="00923CE1"/>
    <w:rsid w:val="00925A36"/>
    <w:rsid w:val="0093038A"/>
    <w:rsid w:val="0093639C"/>
    <w:rsid w:val="00941957"/>
    <w:rsid w:val="00962DA8"/>
    <w:rsid w:val="00963F23"/>
    <w:rsid w:val="00964C17"/>
    <w:rsid w:val="00964E23"/>
    <w:rsid w:val="00987F37"/>
    <w:rsid w:val="009967EF"/>
    <w:rsid w:val="009A29CD"/>
    <w:rsid w:val="009A2A9B"/>
    <w:rsid w:val="009A4F9A"/>
    <w:rsid w:val="009A51E3"/>
    <w:rsid w:val="009A5868"/>
    <w:rsid w:val="009A6DCA"/>
    <w:rsid w:val="009A7799"/>
    <w:rsid w:val="009B3B38"/>
    <w:rsid w:val="009B44D2"/>
    <w:rsid w:val="009B5A80"/>
    <w:rsid w:val="009C1015"/>
    <w:rsid w:val="009C545B"/>
    <w:rsid w:val="009C5A29"/>
    <w:rsid w:val="009D17F0"/>
    <w:rsid w:val="009D19C0"/>
    <w:rsid w:val="009D3D2C"/>
    <w:rsid w:val="009D40A1"/>
    <w:rsid w:val="009E4A2E"/>
    <w:rsid w:val="009E4A88"/>
    <w:rsid w:val="009F2E50"/>
    <w:rsid w:val="009F3BFB"/>
    <w:rsid w:val="009F5D51"/>
    <w:rsid w:val="009F61F2"/>
    <w:rsid w:val="00A12774"/>
    <w:rsid w:val="00A13127"/>
    <w:rsid w:val="00A21782"/>
    <w:rsid w:val="00A237B8"/>
    <w:rsid w:val="00A251B3"/>
    <w:rsid w:val="00A32C54"/>
    <w:rsid w:val="00A452A7"/>
    <w:rsid w:val="00A463DF"/>
    <w:rsid w:val="00A47A9E"/>
    <w:rsid w:val="00A523CF"/>
    <w:rsid w:val="00A5282B"/>
    <w:rsid w:val="00A63A51"/>
    <w:rsid w:val="00A65CC6"/>
    <w:rsid w:val="00A73320"/>
    <w:rsid w:val="00A75BF2"/>
    <w:rsid w:val="00A77AC1"/>
    <w:rsid w:val="00A80BFC"/>
    <w:rsid w:val="00A8561F"/>
    <w:rsid w:val="00A946E6"/>
    <w:rsid w:val="00A94961"/>
    <w:rsid w:val="00AB3A81"/>
    <w:rsid w:val="00AB5184"/>
    <w:rsid w:val="00AB60F0"/>
    <w:rsid w:val="00AB67F2"/>
    <w:rsid w:val="00AC09EE"/>
    <w:rsid w:val="00AC4BA2"/>
    <w:rsid w:val="00AC5BB8"/>
    <w:rsid w:val="00AD07BF"/>
    <w:rsid w:val="00AD2F1B"/>
    <w:rsid w:val="00AE0961"/>
    <w:rsid w:val="00AE32E6"/>
    <w:rsid w:val="00AE410C"/>
    <w:rsid w:val="00AF02EC"/>
    <w:rsid w:val="00AF0612"/>
    <w:rsid w:val="00AF4647"/>
    <w:rsid w:val="00B002C0"/>
    <w:rsid w:val="00B008DE"/>
    <w:rsid w:val="00B0114D"/>
    <w:rsid w:val="00B02416"/>
    <w:rsid w:val="00B06F26"/>
    <w:rsid w:val="00B10A1A"/>
    <w:rsid w:val="00B141CB"/>
    <w:rsid w:val="00B15E31"/>
    <w:rsid w:val="00B21074"/>
    <w:rsid w:val="00B34F87"/>
    <w:rsid w:val="00B3535D"/>
    <w:rsid w:val="00B35C35"/>
    <w:rsid w:val="00B47A9B"/>
    <w:rsid w:val="00B51B9B"/>
    <w:rsid w:val="00B578BA"/>
    <w:rsid w:val="00B6296E"/>
    <w:rsid w:val="00B62B85"/>
    <w:rsid w:val="00B638C8"/>
    <w:rsid w:val="00B64034"/>
    <w:rsid w:val="00B74A9A"/>
    <w:rsid w:val="00B75167"/>
    <w:rsid w:val="00B76096"/>
    <w:rsid w:val="00B80B9A"/>
    <w:rsid w:val="00B81CD1"/>
    <w:rsid w:val="00B84F23"/>
    <w:rsid w:val="00B93CEE"/>
    <w:rsid w:val="00B93D09"/>
    <w:rsid w:val="00B96C6F"/>
    <w:rsid w:val="00BB0576"/>
    <w:rsid w:val="00BB19DD"/>
    <w:rsid w:val="00BB3EE6"/>
    <w:rsid w:val="00BB424E"/>
    <w:rsid w:val="00BB61A9"/>
    <w:rsid w:val="00BC2020"/>
    <w:rsid w:val="00BC39BA"/>
    <w:rsid w:val="00BD1D4F"/>
    <w:rsid w:val="00BD2A3E"/>
    <w:rsid w:val="00BD3494"/>
    <w:rsid w:val="00BD4423"/>
    <w:rsid w:val="00BE5360"/>
    <w:rsid w:val="00BE598D"/>
    <w:rsid w:val="00BF1D5B"/>
    <w:rsid w:val="00C02172"/>
    <w:rsid w:val="00C03420"/>
    <w:rsid w:val="00C03C72"/>
    <w:rsid w:val="00C05BE1"/>
    <w:rsid w:val="00C068D8"/>
    <w:rsid w:val="00C11FF3"/>
    <w:rsid w:val="00C12E94"/>
    <w:rsid w:val="00C15597"/>
    <w:rsid w:val="00C24B79"/>
    <w:rsid w:val="00C264AC"/>
    <w:rsid w:val="00C37C40"/>
    <w:rsid w:val="00C43751"/>
    <w:rsid w:val="00C44493"/>
    <w:rsid w:val="00C479A9"/>
    <w:rsid w:val="00C50180"/>
    <w:rsid w:val="00C50668"/>
    <w:rsid w:val="00C5297F"/>
    <w:rsid w:val="00C57391"/>
    <w:rsid w:val="00C57C11"/>
    <w:rsid w:val="00C62791"/>
    <w:rsid w:val="00C673FD"/>
    <w:rsid w:val="00C677A3"/>
    <w:rsid w:val="00C82345"/>
    <w:rsid w:val="00C83CC5"/>
    <w:rsid w:val="00C87BF7"/>
    <w:rsid w:val="00C96D6E"/>
    <w:rsid w:val="00C979F0"/>
    <w:rsid w:val="00CA1229"/>
    <w:rsid w:val="00CA2683"/>
    <w:rsid w:val="00CB479D"/>
    <w:rsid w:val="00CB578E"/>
    <w:rsid w:val="00CC6189"/>
    <w:rsid w:val="00CC7C60"/>
    <w:rsid w:val="00CD0FEA"/>
    <w:rsid w:val="00CD2321"/>
    <w:rsid w:val="00CD437A"/>
    <w:rsid w:val="00CE63EA"/>
    <w:rsid w:val="00CF0CDE"/>
    <w:rsid w:val="00D01BDB"/>
    <w:rsid w:val="00D0643B"/>
    <w:rsid w:val="00D07AAA"/>
    <w:rsid w:val="00D14D87"/>
    <w:rsid w:val="00D2133B"/>
    <w:rsid w:val="00D257AA"/>
    <w:rsid w:val="00D40FED"/>
    <w:rsid w:val="00D434BE"/>
    <w:rsid w:val="00D44F1C"/>
    <w:rsid w:val="00D4767A"/>
    <w:rsid w:val="00D6035C"/>
    <w:rsid w:val="00D639D1"/>
    <w:rsid w:val="00D76057"/>
    <w:rsid w:val="00D8117B"/>
    <w:rsid w:val="00D81614"/>
    <w:rsid w:val="00D83612"/>
    <w:rsid w:val="00D93CE9"/>
    <w:rsid w:val="00DA0534"/>
    <w:rsid w:val="00DB293A"/>
    <w:rsid w:val="00DC19CA"/>
    <w:rsid w:val="00DC3DDD"/>
    <w:rsid w:val="00DC7A0D"/>
    <w:rsid w:val="00DD4130"/>
    <w:rsid w:val="00DE2F01"/>
    <w:rsid w:val="00DE36CE"/>
    <w:rsid w:val="00DF2329"/>
    <w:rsid w:val="00DF3ED0"/>
    <w:rsid w:val="00DF685C"/>
    <w:rsid w:val="00E0124C"/>
    <w:rsid w:val="00E03E66"/>
    <w:rsid w:val="00E041D8"/>
    <w:rsid w:val="00E15FA2"/>
    <w:rsid w:val="00E16F1B"/>
    <w:rsid w:val="00E20003"/>
    <w:rsid w:val="00E263A7"/>
    <w:rsid w:val="00E34370"/>
    <w:rsid w:val="00E34AB0"/>
    <w:rsid w:val="00E34EBA"/>
    <w:rsid w:val="00E35793"/>
    <w:rsid w:val="00E3728C"/>
    <w:rsid w:val="00E44189"/>
    <w:rsid w:val="00E45465"/>
    <w:rsid w:val="00E46EF8"/>
    <w:rsid w:val="00E55476"/>
    <w:rsid w:val="00E57350"/>
    <w:rsid w:val="00E81D9A"/>
    <w:rsid w:val="00E84C6A"/>
    <w:rsid w:val="00E85CA1"/>
    <w:rsid w:val="00E85D82"/>
    <w:rsid w:val="00E9044A"/>
    <w:rsid w:val="00E9266F"/>
    <w:rsid w:val="00E947ED"/>
    <w:rsid w:val="00EA001B"/>
    <w:rsid w:val="00EA14FD"/>
    <w:rsid w:val="00EA37E0"/>
    <w:rsid w:val="00EA4093"/>
    <w:rsid w:val="00EA5747"/>
    <w:rsid w:val="00EA7C00"/>
    <w:rsid w:val="00EC3BBF"/>
    <w:rsid w:val="00ED28ED"/>
    <w:rsid w:val="00EE13BC"/>
    <w:rsid w:val="00EE1F7C"/>
    <w:rsid w:val="00EE561E"/>
    <w:rsid w:val="00EE647B"/>
    <w:rsid w:val="00EF27CD"/>
    <w:rsid w:val="00EF2D69"/>
    <w:rsid w:val="00EF64B2"/>
    <w:rsid w:val="00F00091"/>
    <w:rsid w:val="00F0270A"/>
    <w:rsid w:val="00F04298"/>
    <w:rsid w:val="00F151F7"/>
    <w:rsid w:val="00F2173A"/>
    <w:rsid w:val="00F24254"/>
    <w:rsid w:val="00F36480"/>
    <w:rsid w:val="00F3657A"/>
    <w:rsid w:val="00F37052"/>
    <w:rsid w:val="00F506A3"/>
    <w:rsid w:val="00F55D0F"/>
    <w:rsid w:val="00F61FFE"/>
    <w:rsid w:val="00F74D0C"/>
    <w:rsid w:val="00F8289A"/>
    <w:rsid w:val="00F832AB"/>
    <w:rsid w:val="00F91DDF"/>
    <w:rsid w:val="00F92B5E"/>
    <w:rsid w:val="00FA05D2"/>
    <w:rsid w:val="00FA3544"/>
    <w:rsid w:val="00FA5C0F"/>
    <w:rsid w:val="00FB0A1C"/>
    <w:rsid w:val="00FC122C"/>
    <w:rsid w:val="00FD1787"/>
    <w:rsid w:val="00FD5A36"/>
    <w:rsid w:val="00FD6739"/>
    <w:rsid w:val="00FE3B15"/>
    <w:rsid w:val="00FE3F78"/>
    <w:rsid w:val="00FE4081"/>
    <w:rsid w:val="00FE71F4"/>
    <w:rsid w:val="00FF08AA"/>
    <w:rsid w:val="00FF0E95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B2BE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customStyle="1" w:styleId="Default">
    <w:name w:val="Default"/>
    <w:rsid w:val="00CB578E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  <w:style w:type="character" w:customStyle="1" w:styleId="A3">
    <w:name w:val="A3"/>
    <w:uiPriority w:val="99"/>
    <w:rsid w:val="00CB578E"/>
    <w:rPr>
      <w:rFonts w:ascii="Times New Roman" w:hAnsi="Times New Roman" w:cs="Helvetica Wor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wikapolsk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288F8-6FA8-47CA-9A49-F8C96782C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AF689-5B3B-42BA-97D0-2F4EDA65F5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9E684-133D-49B3-9D09-E3D1BBB34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53B39C-B825-4825-95D3-6ADCEF4F5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1602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HPBV</vt:lpstr>
      <vt:lpstr>HPBV</vt:lpstr>
      <vt:lpstr>Neuer Flansch-Monoblock</vt:lpstr>
    </vt:vector>
  </TitlesOfParts>
  <Company>WIKA Alexander Wiegand GmbH &amp; Co.</Company>
  <LinksUpToDate>false</LinksUpToDate>
  <CharactersWithSpaces>1865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HPBV</dc:title>
  <dc:creator>AdrianM</dc:creator>
  <cp:lastModifiedBy>Ostrowski, Szymon</cp:lastModifiedBy>
  <cp:revision>2</cp:revision>
  <cp:lastPrinted>2008-02-12T06:25:00Z</cp:lastPrinted>
  <dcterms:created xsi:type="dcterms:W3CDTF">2023-03-29T06:22:00Z</dcterms:created>
  <dcterms:modified xsi:type="dcterms:W3CDTF">2023-03-29T06:22:00Z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  <property fmtid="{D5CDD505-2E9C-101B-9397-08002B2CF9AE}" pid="6" name="GrammarlyDocumentId">
    <vt:lpwstr>d5852d3a905dbbc3629d969fdccefab38109aa0a6c3ca10cdd413570dda13424</vt:lpwstr>
  </property>
</Properties>
</file>