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F701" w14:textId="5F227382" w:rsidR="00162764" w:rsidRDefault="00FE4989" w:rsidP="009E4A88">
      <w:pPr>
        <w:pStyle w:val="Tekstpodstawowy"/>
        <w:rPr>
          <w:bCs w:val="0"/>
          <w:sz w:val="24"/>
          <w:lang w:val="pl-PL"/>
        </w:rPr>
      </w:pPr>
      <w:r w:rsidRPr="00FE4989">
        <w:rPr>
          <w:bCs w:val="0"/>
          <w:sz w:val="24"/>
          <w:lang w:val="pl-PL"/>
        </w:rPr>
        <w:t>Termometry bimetaliczne spełniające wymogi ASME i EN</w:t>
      </w:r>
    </w:p>
    <w:p w14:paraId="47B63731" w14:textId="77777777" w:rsidR="00FE4989" w:rsidRPr="00FE4989" w:rsidRDefault="00FE4989" w:rsidP="009E4A88">
      <w:pPr>
        <w:pStyle w:val="Tekstpodstawowy"/>
        <w:rPr>
          <w:bCs w:val="0"/>
          <w:sz w:val="24"/>
          <w:lang w:val="pl-PL"/>
        </w:rPr>
      </w:pPr>
    </w:p>
    <w:p w14:paraId="12C0A4C7" w14:textId="0BFCE35A" w:rsidR="0055376C" w:rsidRPr="00FE4989" w:rsidRDefault="00FE4989" w:rsidP="009D333D">
      <w:pPr>
        <w:pStyle w:val="Tekstpodstawowy"/>
        <w:rPr>
          <w:bCs w:val="0"/>
          <w:lang w:val="pl-PL"/>
        </w:rPr>
      </w:pPr>
      <w:r w:rsidRPr="00FE4989">
        <w:rPr>
          <w:bCs w:val="0"/>
          <w:lang w:val="pl-PL"/>
        </w:rPr>
        <w:t xml:space="preserve">Włocławek, listopad </w:t>
      </w:r>
      <w:r w:rsidR="00D16A95" w:rsidRPr="00FE4989">
        <w:rPr>
          <w:bCs w:val="0"/>
          <w:lang w:val="pl-PL"/>
        </w:rPr>
        <w:t>2018</w:t>
      </w:r>
    </w:p>
    <w:p w14:paraId="65B4C191" w14:textId="4FA235EC" w:rsidR="00B202DD" w:rsidRPr="00FE4989" w:rsidRDefault="00FE4989" w:rsidP="009D333D">
      <w:pPr>
        <w:pStyle w:val="Tekstpodstawowy"/>
        <w:rPr>
          <w:bCs w:val="0"/>
          <w:lang w:val="pl-PL"/>
        </w:rPr>
      </w:pPr>
      <w:r w:rsidRPr="00FE4989">
        <w:rPr>
          <w:lang w:val="pl-PL"/>
        </w:rPr>
        <w:t>Firma WIKA rozwinęła standardowe bimetaliczne termometry do globalnych zastos</w:t>
      </w:r>
      <w:r>
        <w:rPr>
          <w:lang w:val="pl-PL"/>
        </w:rPr>
        <w:t>owań w procesach przemysłowych. M</w:t>
      </w:r>
      <w:r w:rsidRPr="00FE4989">
        <w:rPr>
          <w:lang w:val="pl-PL"/>
        </w:rPr>
        <w:t xml:space="preserve">odel </w:t>
      </w:r>
      <w:r w:rsidRPr="00FE4989">
        <w:rPr>
          <w:rStyle w:val="Hipercze"/>
          <w:color w:val="auto"/>
          <w:u w:val="none"/>
          <w:lang w:val="pl-PL"/>
        </w:rPr>
        <w:t xml:space="preserve">TG53 </w:t>
      </w:r>
      <w:r w:rsidRPr="00FE4989">
        <w:rPr>
          <w:lang w:val="pl-PL"/>
        </w:rPr>
        <w:t xml:space="preserve"> spełnia wymogi ASME B40.200, produkowany jest ze skalą w calach. Model </w:t>
      </w:r>
      <w:r w:rsidRPr="00FE4989">
        <w:rPr>
          <w:rStyle w:val="Hipercze"/>
          <w:color w:val="auto"/>
          <w:u w:val="none"/>
          <w:lang w:val="pl-PL"/>
        </w:rPr>
        <w:t>TG54</w:t>
      </w:r>
      <w:r w:rsidRPr="00FE4989">
        <w:rPr>
          <w:lang w:val="pl-PL"/>
        </w:rPr>
        <w:t xml:space="preserve"> został sklasyfikowany zgodnie z wymogami normy i EN 13190</w:t>
      </w:r>
      <w:r w:rsidR="00B202DD" w:rsidRPr="00FE4989">
        <w:rPr>
          <w:bCs w:val="0"/>
          <w:lang w:val="pl-PL"/>
        </w:rPr>
        <w:t>.</w:t>
      </w:r>
    </w:p>
    <w:p w14:paraId="6272B230" w14:textId="77777777" w:rsidR="00B202DD" w:rsidRPr="00FE4989" w:rsidRDefault="00B202DD" w:rsidP="009D333D">
      <w:pPr>
        <w:pStyle w:val="Tekstpodstawowy"/>
        <w:rPr>
          <w:bCs w:val="0"/>
          <w:lang w:val="pl-PL"/>
        </w:rPr>
      </w:pPr>
    </w:p>
    <w:p w14:paraId="34E61A88" w14:textId="3B57409E" w:rsidR="00571666" w:rsidRDefault="00FE4989" w:rsidP="00FE4989">
      <w:pPr>
        <w:pStyle w:val="Tekstpodstawowy"/>
        <w:rPr>
          <w:b w:val="0"/>
          <w:bCs w:val="0"/>
          <w:lang w:val="pl-PL"/>
        </w:rPr>
      </w:pPr>
      <w:r w:rsidRPr="00FE4989">
        <w:rPr>
          <w:b w:val="0"/>
          <w:bCs w:val="0"/>
          <w:lang w:val="pl-PL"/>
        </w:rPr>
        <w:t>Nowe termometry zostały zaprojektowane w celu zapewnianie elastyczności w zastosowanych roboczych. Klienci mają szeroki wybór nominalnych wartości i podziałki skali (pomiędzy -70 °C/-94 °F i +600 °C/+1100 °F). Przyrządy charakteryzują się wysoką odpornością na temperaturę oraz mają certyfikat pracy w niskich temperaturach otoczenia do -50 °C/-58 °F. Aprobata ATEX, ochrona IP65 (opcjonalnie do IP68) oraz w wersji z tłumieniem cieczą, są odpowiednie do stosowanie w ciężki warunkach roboczych.</w:t>
      </w:r>
    </w:p>
    <w:p w14:paraId="1D56CE22" w14:textId="77777777" w:rsidR="00FE4989" w:rsidRPr="00FE4989" w:rsidRDefault="00FE4989" w:rsidP="00FE4989">
      <w:pPr>
        <w:pStyle w:val="Tekstpodstawowy"/>
        <w:rPr>
          <w:b w:val="0"/>
          <w:bCs w:val="0"/>
          <w:lang w:val="pl-PL"/>
        </w:rPr>
      </w:pPr>
    </w:p>
    <w:p w14:paraId="338AE9C9" w14:textId="7D4FE048" w:rsidR="00AD49F7" w:rsidRPr="00FE4989" w:rsidRDefault="00FE4989" w:rsidP="006817EE">
      <w:pPr>
        <w:rPr>
          <w:rFonts w:cs="Arial"/>
          <w:sz w:val="22"/>
          <w:szCs w:val="22"/>
          <w:lang w:val="pl-PL"/>
        </w:rPr>
      </w:pPr>
      <w:r w:rsidRPr="00FE4989">
        <w:rPr>
          <w:rFonts w:cs="Arial"/>
          <w:sz w:val="22"/>
          <w:szCs w:val="22"/>
          <w:lang w:val="pl-PL"/>
        </w:rPr>
        <w:t>Oba modele termometrów wytwarzane są całkowicie ze stali nierdzewnej</w:t>
      </w:r>
      <w:r>
        <w:rPr>
          <w:rFonts w:cs="Arial"/>
          <w:sz w:val="22"/>
          <w:szCs w:val="22"/>
          <w:lang w:val="pl-PL"/>
        </w:rPr>
        <w:t>.</w:t>
      </w:r>
      <w:r w:rsidRPr="00FE4989">
        <w:rPr>
          <w:rFonts w:cs="Arial"/>
          <w:sz w:val="22"/>
          <w:szCs w:val="22"/>
          <w:lang w:val="pl-PL"/>
        </w:rPr>
        <w:t xml:space="preserve"> Termometry są dostępne w wersji z</w:t>
      </w:r>
      <w:r>
        <w:rPr>
          <w:rFonts w:cs="Arial"/>
          <w:sz w:val="22"/>
          <w:szCs w:val="22"/>
          <w:lang w:val="pl-PL"/>
        </w:rPr>
        <w:t xml:space="preserve"> przyłączem tylnym oraz dolnym </w:t>
      </w:r>
      <w:r w:rsidRPr="00FE4989">
        <w:rPr>
          <w:rFonts w:cs="Arial"/>
          <w:sz w:val="22"/>
          <w:szCs w:val="22"/>
          <w:lang w:val="pl-PL"/>
        </w:rPr>
        <w:t xml:space="preserve">oraz z regulowanym </w:t>
      </w:r>
      <w:r>
        <w:rPr>
          <w:rFonts w:cs="Arial"/>
          <w:sz w:val="22"/>
          <w:szCs w:val="22"/>
          <w:lang w:val="pl-PL"/>
        </w:rPr>
        <w:t>czujnikiem</w:t>
      </w:r>
      <w:r w:rsidRPr="00FE4989">
        <w:rPr>
          <w:rFonts w:cs="Arial"/>
          <w:sz w:val="22"/>
          <w:szCs w:val="22"/>
          <w:lang w:val="pl-PL"/>
        </w:rPr>
        <w:t xml:space="preserve"> i tarcz</w:t>
      </w:r>
      <w:r>
        <w:rPr>
          <w:rFonts w:cs="Arial"/>
          <w:sz w:val="22"/>
          <w:szCs w:val="22"/>
          <w:lang w:val="pl-PL"/>
        </w:rPr>
        <w:t>ą</w:t>
      </w:r>
      <w:r w:rsidRPr="00FE4989">
        <w:rPr>
          <w:rFonts w:cs="Arial"/>
          <w:sz w:val="22"/>
          <w:szCs w:val="22"/>
          <w:lang w:val="pl-PL"/>
        </w:rPr>
        <w:t>. Obudowa ma wklęsłą, zapobiegającą efektowi paralaksy tarczę, która ułatwia odczyt.</w:t>
      </w:r>
    </w:p>
    <w:p w14:paraId="4895E50D" w14:textId="6A54366C" w:rsidR="00B02416" w:rsidRPr="00FE4989" w:rsidRDefault="00FE4989">
      <w:pPr>
        <w:pStyle w:val="Tekstpodstawowy"/>
        <w:rPr>
          <w:b w:val="0"/>
          <w:lang w:val="pl-PL"/>
        </w:rPr>
      </w:pPr>
      <w:r>
        <w:rPr>
          <w:b w:val="0"/>
          <w:lang w:val="pl-PL"/>
        </w:rPr>
        <w:t xml:space="preserve"> </w:t>
      </w:r>
    </w:p>
    <w:p w14:paraId="39810D5F" w14:textId="6B9DBE83" w:rsidR="00FA392F" w:rsidRPr="00FE4989" w:rsidRDefault="00FE4989">
      <w:pPr>
        <w:rPr>
          <w:rFonts w:cs="Arial"/>
          <w:position w:val="6"/>
          <w:sz w:val="22"/>
          <w:szCs w:val="22"/>
          <w:lang w:val="pl-PL"/>
        </w:rPr>
      </w:pPr>
      <w:r w:rsidRPr="00FE4989">
        <w:rPr>
          <w:rFonts w:cs="Arial"/>
          <w:position w:val="6"/>
          <w:sz w:val="22"/>
          <w:szCs w:val="22"/>
          <w:lang w:val="pl-PL"/>
        </w:rPr>
        <w:t>Słowo kluczowe</w:t>
      </w:r>
      <w:r w:rsidR="00E42902" w:rsidRPr="00FE4989">
        <w:rPr>
          <w:rFonts w:cs="Arial"/>
          <w:position w:val="6"/>
          <w:sz w:val="22"/>
          <w:szCs w:val="22"/>
          <w:lang w:val="pl-PL"/>
        </w:rPr>
        <w:t>: TG53/TG54</w:t>
      </w:r>
    </w:p>
    <w:p w14:paraId="26EAD3B3" w14:textId="77777777" w:rsidR="00B02416" w:rsidRPr="00FE4989" w:rsidRDefault="00B02416">
      <w:pPr>
        <w:pStyle w:val="Tekstpodstawowy"/>
        <w:rPr>
          <w:b w:val="0"/>
          <w:sz w:val="20"/>
          <w:lang w:val="pl-PL"/>
        </w:rPr>
      </w:pPr>
    </w:p>
    <w:p w14:paraId="19C839DE" w14:textId="77777777" w:rsidR="00B02416" w:rsidRPr="00FE4989" w:rsidRDefault="00B02416">
      <w:pPr>
        <w:pStyle w:val="Tekstpodstawowy"/>
        <w:rPr>
          <w:b w:val="0"/>
          <w:sz w:val="20"/>
          <w:lang w:val="pl-PL"/>
        </w:rPr>
      </w:pPr>
    </w:p>
    <w:p w14:paraId="3160CA33" w14:textId="77777777" w:rsidR="00B02416" w:rsidRPr="00FE4989" w:rsidRDefault="00B02416">
      <w:pPr>
        <w:pStyle w:val="Tekstpodstawowy"/>
        <w:rPr>
          <w:b w:val="0"/>
          <w:sz w:val="20"/>
          <w:lang w:val="pl-PL"/>
        </w:rPr>
      </w:pPr>
    </w:p>
    <w:p w14:paraId="28842E22" w14:textId="38D8E955" w:rsidR="0055376C" w:rsidRPr="00FE4989" w:rsidRDefault="0055376C">
      <w:pPr>
        <w:pStyle w:val="Tekstpodstawowy"/>
        <w:rPr>
          <w:b w:val="0"/>
          <w:sz w:val="20"/>
          <w:lang w:val="pl-PL"/>
        </w:rPr>
      </w:pPr>
    </w:p>
    <w:p w14:paraId="754D70D6" w14:textId="77777777" w:rsidR="0055376C" w:rsidRPr="00FE4989" w:rsidRDefault="0055376C">
      <w:pPr>
        <w:pStyle w:val="Tekstpodstawowy"/>
        <w:rPr>
          <w:b w:val="0"/>
          <w:sz w:val="20"/>
          <w:lang w:val="pl-PL"/>
        </w:rPr>
      </w:pPr>
    </w:p>
    <w:p w14:paraId="6055B9BC" w14:textId="77777777" w:rsidR="0055376C" w:rsidRPr="00FE4989" w:rsidRDefault="0055376C">
      <w:pPr>
        <w:pStyle w:val="Tekstpodstawowy"/>
        <w:rPr>
          <w:b w:val="0"/>
          <w:sz w:val="20"/>
          <w:lang w:val="pl-PL"/>
        </w:rPr>
      </w:pPr>
    </w:p>
    <w:p w14:paraId="5D56C375" w14:textId="77777777" w:rsidR="00581CA8" w:rsidRPr="00FE4989" w:rsidRDefault="00581CA8">
      <w:pPr>
        <w:pStyle w:val="Tekstpodstawowy"/>
        <w:rPr>
          <w:b w:val="0"/>
          <w:sz w:val="20"/>
          <w:lang w:val="pl-PL"/>
        </w:rPr>
      </w:pPr>
    </w:p>
    <w:p w14:paraId="64954AF3" w14:textId="77777777" w:rsidR="00581CA8" w:rsidRPr="00FE4989" w:rsidRDefault="00581CA8">
      <w:pPr>
        <w:pStyle w:val="Tekstpodstawowy"/>
        <w:rPr>
          <w:b w:val="0"/>
          <w:sz w:val="20"/>
          <w:lang w:val="pl-PL"/>
        </w:rPr>
      </w:pPr>
    </w:p>
    <w:p w14:paraId="6939C41E" w14:textId="77777777" w:rsidR="001A5047" w:rsidRPr="00FE4989" w:rsidRDefault="001A5047">
      <w:pPr>
        <w:pStyle w:val="Tekstpodstawowy"/>
        <w:rPr>
          <w:b w:val="0"/>
          <w:sz w:val="20"/>
          <w:lang w:val="pl-PL"/>
        </w:rPr>
      </w:pPr>
    </w:p>
    <w:p w14:paraId="68259893" w14:textId="77777777" w:rsidR="00B02416" w:rsidRPr="00FE4989" w:rsidRDefault="00B02416">
      <w:pPr>
        <w:pStyle w:val="Tekstpodstawowy"/>
        <w:rPr>
          <w:b w:val="0"/>
          <w:sz w:val="20"/>
          <w:lang w:val="pl-PL"/>
        </w:rPr>
      </w:pPr>
    </w:p>
    <w:p w14:paraId="055B2BE7" w14:textId="77777777" w:rsidR="00B02416" w:rsidRPr="00FE4989" w:rsidRDefault="00B02416">
      <w:pPr>
        <w:ind w:right="480"/>
        <w:rPr>
          <w:rFonts w:cs="Arial"/>
          <w:b/>
          <w:position w:val="6"/>
          <w:lang w:val="pl-PL"/>
        </w:rPr>
      </w:pPr>
    </w:p>
    <w:p w14:paraId="15AFF0FF" w14:textId="77777777" w:rsidR="00B02416" w:rsidRPr="00FE4989" w:rsidRDefault="00B02416">
      <w:pPr>
        <w:ind w:right="480"/>
        <w:rPr>
          <w:rFonts w:cs="Arial"/>
          <w:b/>
          <w:position w:val="6"/>
          <w:lang w:val="pl-PL"/>
        </w:rPr>
      </w:pPr>
    </w:p>
    <w:p w14:paraId="3A3B786F" w14:textId="77777777" w:rsidR="00FE4989" w:rsidRPr="00FE4989" w:rsidRDefault="00FE4989" w:rsidP="00FE4989">
      <w:pPr>
        <w:rPr>
          <w:lang w:val="pl-PL"/>
        </w:rPr>
      </w:pPr>
      <w:r w:rsidRPr="00FE4989">
        <w:rPr>
          <w:b/>
          <w:bCs/>
          <w:lang w:val="pl-PL"/>
        </w:rPr>
        <w:t>Producent:</w:t>
      </w:r>
    </w:p>
    <w:p w14:paraId="16881BF5" w14:textId="77777777" w:rsidR="00FE4989" w:rsidRPr="00FE4989" w:rsidRDefault="00FE4989" w:rsidP="00FE4989">
      <w:pPr>
        <w:rPr>
          <w:lang w:val="de-DE"/>
        </w:rPr>
      </w:pPr>
      <w:r w:rsidRPr="007A4CB4">
        <w:t xml:space="preserve">WIKA Alexander </w:t>
      </w:r>
      <w:proofErr w:type="spellStart"/>
      <w:r w:rsidRPr="007A4CB4">
        <w:t>Wiegand</w:t>
      </w:r>
      <w:proofErr w:type="spellEnd"/>
      <w:r w:rsidRPr="007A4CB4">
        <w:t xml:space="preserve"> SE &amp; Co. </w:t>
      </w:r>
      <w:r w:rsidRPr="00FE4989">
        <w:rPr>
          <w:lang w:val="de-DE"/>
        </w:rPr>
        <w:t>KG</w:t>
      </w:r>
    </w:p>
    <w:p w14:paraId="7EA5537A" w14:textId="77777777" w:rsidR="00FE4989" w:rsidRPr="00FE4989" w:rsidRDefault="00FE4989" w:rsidP="00FE4989">
      <w:pPr>
        <w:rPr>
          <w:lang w:val="de-DE"/>
        </w:rPr>
      </w:pPr>
      <w:r w:rsidRPr="00FE4989">
        <w:rPr>
          <w:lang w:val="de-DE"/>
        </w:rPr>
        <w:t>Alexander-Wiegand-Straße 30</w:t>
      </w:r>
    </w:p>
    <w:p w14:paraId="2780687B" w14:textId="77777777" w:rsidR="00FE4989" w:rsidRPr="00FE4989" w:rsidRDefault="00FE4989" w:rsidP="00FE4989">
      <w:pPr>
        <w:rPr>
          <w:lang w:val="de-DE"/>
        </w:rPr>
      </w:pPr>
      <w:r w:rsidRPr="00FE4989">
        <w:rPr>
          <w:lang w:val="de-DE"/>
        </w:rPr>
        <w:t>63911 Klingenberg/Germany</w:t>
      </w:r>
    </w:p>
    <w:p w14:paraId="04350596" w14:textId="77777777" w:rsidR="00FE4989" w:rsidRPr="00351147" w:rsidRDefault="00FE4989" w:rsidP="00FE4989">
      <w:pPr>
        <w:tabs>
          <w:tab w:val="left" w:pos="754"/>
          <w:tab w:val="left" w:pos="993"/>
        </w:tabs>
      </w:pPr>
      <w:r w:rsidRPr="007A4CB4">
        <w:t>Tel. +49 9372 132-0</w:t>
      </w:r>
    </w:p>
    <w:p w14:paraId="0124093D" w14:textId="77777777" w:rsidR="00FE4989" w:rsidRPr="00351147" w:rsidRDefault="00FE4989" w:rsidP="00FE4989">
      <w:pPr>
        <w:tabs>
          <w:tab w:val="left" w:pos="754"/>
          <w:tab w:val="left" w:pos="993"/>
        </w:tabs>
      </w:pPr>
      <w:r w:rsidRPr="007A4CB4">
        <w:t>Fax +49 9372 132-406</w:t>
      </w:r>
    </w:p>
    <w:p w14:paraId="5E83100C" w14:textId="77777777" w:rsidR="00FE4989" w:rsidRPr="00351147" w:rsidRDefault="00FE4989" w:rsidP="00FE4989">
      <w:pPr>
        <w:tabs>
          <w:tab w:val="left" w:pos="754"/>
          <w:tab w:val="left" w:pos="993"/>
        </w:tabs>
        <w:rPr>
          <w:u w:val="single"/>
        </w:rPr>
      </w:pPr>
      <w:r w:rsidRPr="007A4CB4">
        <w:t>vertrieb@wika.com</w:t>
      </w:r>
    </w:p>
    <w:p w14:paraId="650B809D" w14:textId="77777777" w:rsidR="00FE4989" w:rsidRPr="00351147" w:rsidRDefault="008D7430" w:rsidP="00FE4989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w:history="1">
        <w:r w:rsidR="00FE4989" w:rsidRPr="007A4CB4">
          <w:rPr>
            <w:rStyle w:val="Hipercze"/>
            <w:rFonts w:cs="Arial"/>
          </w:rPr>
          <w:t>www.wika.de</w:t>
        </w:r>
      </w:hyperlink>
    </w:p>
    <w:p w14:paraId="66015B8E" w14:textId="77777777" w:rsidR="00B02416" w:rsidRPr="0055376C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55376C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4BC8181D" w14:textId="77777777" w:rsidR="00FE4989" w:rsidRDefault="00FE4989">
      <w:pPr>
        <w:rPr>
          <w:b/>
        </w:rPr>
      </w:pPr>
    </w:p>
    <w:p w14:paraId="1D828E9B" w14:textId="77777777" w:rsidR="00FE4989" w:rsidRDefault="00FE4989">
      <w:pPr>
        <w:rPr>
          <w:b/>
        </w:rPr>
      </w:pPr>
    </w:p>
    <w:p w14:paraId="06CD7310" w14:textId="5651DC70" w:rsidR="00B02416" w:rsidRPr="00FE4989" w:rsidRDefault="00FE4989">
      <w:pPr>
        <w:rPr>
          <w:color w:val="000000"/>
          <w:szCs w:val="22"/>
          <w:lang w:val="pl-PL"/>
        </w:rPr>
      </w:pPr>
      <w:r w:rsidRPr="00FE4989">
        <w:rPr>
          <w:b/>
          <w:lang w:val="pl-PL"/>
        </w:rPr>
        <w:lastRenderedPageBreak/>
        <w:t>Zdjęcie WIKA:</w:t>
      </w:r>
    </w:p>
    <w:p w14:paraId="12C3DCD8" w14:textId="1F647F8F" w:rsidR="00B02416" w:rsidRPr="00FE4989" w:rsidRDefault="00FE4989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FE4989">
        <w:rPr>
          <w:bCs/>
          <w:lang w:val="pl-PL"/>
        </w:rPr>
        <w:t>Standardowe termometry bimetaliczne do globalnych zastos</w:t>
      </w:r>
      <w:r w:rsidRPr="00FE4989">
        <w:rPr>
          <w:lang w:val="pl-PL"/>
        </w:rPr>
        <w:t>owań w procesach przemysłowych</w:t>
      </w:r>
      <w:r>
        <w:rPr>
          <w:lang w:val="pl-PL"/>
        </w:rPr>
        <w:t xml:space="preserve">: </w:t>
      </w:r>
      <w:r w:rsidR="00B333B4" w:rsidRPr="00FE4989">
        <w:rPr>
          <w:lang w:val="pl-PL"/>
        </w:rPr>
        <w:t xml:space="preserve">model TG53 </w:t>
      </w:r>
      <w:r w:rsidRPr="00FE4989">
        <w:rPr>
          <w:lang w:val="pl-PL"/>
        </w:rPr>
        <w:t>i</w:t>
      </w:r>
      <w:r w:rsidR="00B333B4" w:rsidRPr="00FE4989">
        <w:rPr>
          <w:lang w:val="pl-PL"/>
        </w:rPr>
        <w:t xml:space="preserve"> model TG54</w:t>
      </w:r>
    </w:p>
    <w:p w14:paraId="7EFC0E80" w14:textId="68199C94" w:rsidR="001A5047" w:rsidRPr="00FE4989" w:rsidRDefault="001A5047" w:rsidP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E80DB93" w14:textId="77777777" w:rsidR="001A5047" w:rsidRPr="00FE4989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07479D6" w14:textId="7C377225" w:rsidR="001A5047" w:rsidRPr="00DF46D6" w:rsidRDefault="00D074D3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4087F54E" wp14:editId="67FD51C9">
            <wp:extent cx="4314825" cy="2876550"/>
            <wp:effectExtent l="0" t="0" r="9525" b="0"/>
            <wp:docPr id="4" name="Bild 1" descr="PIC_NE_PR1318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1318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BBA4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4F95658F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3165F6C4" w14:textId="77777777" w:rsidR="001A5047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1D9C8399" w14:textId="685EAEC9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0D7217A9" w14:textId="77777777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41A8B56E" w14:textId="77777777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5FD107A3" w14:textId="77777777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3DCD056D" w14:textId="77777777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3A0AEA74" w14:textId="77777777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01FDF118" w14:textId="77777777" w:rsidR="0055376C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028C8114" w14:textId="77777777" w:rsidR="0055376C" w:rsidRPr="00DF46D6" w:rsidRDefault="0055376C">
      <w:pPr>
        <w:pStyle w:val="Nagwek"/>
        <w:tabs>
          <w:tab w:val="clear" w:pos="4536"/>
          <w:tab w:val="clear" w:pos="9072"/>
        </w:tabs>
        <w:rPr>
          <w:b/>
        </w:rPr>
      </w:pPr>
    </w:p>
    <w:p w14:paraId="2FB8928C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0543B0D6" w14:textId="77777777" w:rsidR="00FE4989" w:rsidRPr="007A4CB4" w:rsidRDefault="00FE4989" w:rsidP="00FE4989">
      <w:pPr>
        <w:tabs>
          <w:tab w:val="left" w:pos="754"/>
          <w:tab w:val="left" w:pos="993"/>
        </w:tabs>
        <w:rPr>
          <w:b/>
          <w:lang w:val="pl-PL"/>
        </w:rPr>
      </w:pPr>
      <w:r w:rsidRPr="007A4CB4">
        <w:rPr>
          <w:b/>
          <w:lang w:val="pl-PL"/>
        </w:rPr>
        <w:t>Edycja przez:</w:t>
      </w:r>
    </w:p>
    <w:p w14:paraId="10E3B2E6" w14:textId="77777777" w:rsidR="00FE4989" w:rsidRDefault="00FE4989" w:rsidP="00FE4989">
      <w:pPr>
        <w:tabs>
          <w:tab w:val="left" w:pos="993"/>
        </w:tabs>
        <w:rPr>
          <w:lang w:val="fr-FR"/>
        </w:rPr>
      </w:pPr>
      <w:r w:rsidRPr="007A4CB4">
        <w:rPr>
          <w:lang w:val="pl-PL"/>
        </w:rPr>
        <w:t>WIKA Polska spółka z ograniczoną odpowiedzialnością sp. k.</w:t>
      </w:r>
    </w:p>
    <w:p w14:paraId="0A52DB07" w14:textId="77777777" w:rsidR="00FE4989" w:rsidRPr="007A4CB4" w:rsidRDefault="00FE4989" w:rsidP="00FE4989">
      <w:pPr>
        <w:rPr>
          <w:lang w:val="pl-PL"/>
        </w:rPr>
      </w:pPr>
      <w:r w:rsidRPr="007A4CB4">
        <w:rPr>
          <w:lang w:val="pl-PL"/>
        </w:rPr>
        <w:t xml:space="preserve">ul. </w:t>
      </w:r>
      <w:proofErr w:type="spellStart"/>
      <w:r w:rsidRPr="007A4CB4">
        <w:rPr>
          <w:lang w:val="pl-PL"/>
        </w:rPr>
        <w:t>Łęgska</w:t>
      </w:r>
      <w:proofErr w:type="spellEnd"/>
      <w:r w:rsidRPr="007A4CB4">
        <w:rPr>
          <w:lang w:val="pl-PL"/>
        </w:rPr>
        <w:t xml:space="preserve"> 29/35</w:t>
      </w:r>
    </w:p>
    <w:p w14:paraId="27A95B3C" w14:textId="77777777" w:rsidR="00FE4989" w:rsidRPr="007A4CB4" w:rsidRDefault="00FE4989" w:rsidP="00FE4989">
      <w:pPr>
        <w:rPr>
          <w:lang w:val="pl-PL"/>
        </w:rPr>
      </w:pPr>
      <w:r w:rsidRPr="007A4CB4">
        <w:rPr>
          <w:lang w:val="pl-PL"/>
        </w:rPr>
        <w:t>87-800 Włocławek</w:t>
      </w:r>
    </w:p>
    <w:p w14:paraId="271DCF69" w14:textId="77777777" w:rsidR="00FE4989" w:rsidRPr="007A4CB4" w:rsidRDefault="00FE4989" w:rsidP="00FE4989">
      <w:pPr>
        <w:rPr>
          <w:lang w:val="pl-PL"/>
        </w:rPr>
      </w:pPr>
      <w:r w:rsidRPr="007A4CB4">
        <w:rPr>
          <w:lang w:val="pl-PL"/>
        </w:rPr>
        <w:t>Tel.: (+48) 54 23 01 100</w:t>
      </w:r>
    </w:p>
    <w:p w14:paraId="3DAAB4FA" w14:textId="77777777" w:rsidR="00FE4989" w:rsidRDefault="00FE4989" w:rsidP="00FE4989">
      <w:pPr>
        <w:rPr>
          <w:lang w:val="fr-FR"/>
        </w:rPr>
      </w:pPr>
      <w:r w:rsidRPr="007A4CB4">
        <w:rPr>
          <w:lang w:val="pl-PL"/>
        </w:rPr>
        <w:t>Fax: (+48) 54 23 01 101</w:t>
      </w:r>
    </w:p>
    <w:p w14:paraId="58EDBFBF" w14:textId="77777777" w:rsidR="00FE4989" w:rsidRDefault="00FE4989" w:rsidP="00FE4989">
      <w:pPr>
        <w:rPr>
          <w:lang w:val="fr-FR"/>
        </w:rPr>
      </w:pPr>
      <w:r w:rsidRPr="007A4CB4">
        <w:rPr>
          <w:lang w:val="fr-FR"/>
        </w:rPr>
        <w:t xml:space="preserve">info@wikapolska.pl </w:t>
      </w:r>
    </w:p>
    <w:p w14:paraId="33E1F5ED" w14:textId="77777777" w:rsidR="00FE4989" w:rsidRDefault="008D7430" w:rsidP="00FE4989">
      <w:pPr>
        <w:rPr>
          <w:lang w:val="fr-FR"/>
        </w:rPr>
      </w:pPr>
      <w:hyperlink r:id="rId12" w:history="1">
        <w:r w:rsidR="00FE4989" w:rsidRPr="007A4CB4">
          <w:rPr>
            <w:rStyle w:val="Hipercze"/>
            <w:rFonts w:cs="Arial"/>
            <w:lang w:val="fr-FR"/>
          </w:rPr>
          <w:t>www.wikapolska.pl</w:t>
        </w:r>
      </w:hyperlink>
    </w:p>
    <w:p w14:paraId="7EA46261" w14:textId="77777777" w:rsidR="00FE4989" w:rsidRDefault="00FE4989" w:rsidP="00FE4989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035F28EA" w14:textId="79FCFD76" w:rsidR="00FE4989" w:rsidRDefault="00FE4989" w:rsidP="00FE4989">
      <w:pPr>
        <w:rPr>
          <w:rFonts w:cs="Arial"/>
        </w:rPr>
      </w:pPr>
      <w:r>
        <w:rPr>
          <w:rFonts w:cs="Arial"/>
        </w:rPr>
        <w:t xml:space="preserve">Reklama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</w:t>
      </w:r>
      <w:r w:rsidR="008D7430">
        <w:rPr>
          <w:rFonts w:cs="Arial"/>
        </w:rPr>
        <w:t>13</w:t>
      </w:r>
      <w:bookmarkStart w:id="0" w:name="_GoBack"/>
      <w:bookmarkEnd w:id="0"/>
      <w:r>
        <w:rPr>
          <w:rFonts w:cs="Arial"/>
        </w:rPr>
        <w:t>/2018</w:t>
      </w:r>
    </w:p>
    <w:p w14:paraId="21E61F22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90D7" w14:textId="77777777" w:rsidR="00D448BB" w:rsidRDefault="00D448BB">
      <w:r>
        <w:separator/>
      </w:r>
    </w:p>
  </w:endnote>
  <w:endnote w:type="continuationSeparator" w:id="0">
    <w:p w14:paraId="47F61669" w14:textId="77777777" w:rsidR="00D448BB" w:rsidRDefault="00D4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4198" w14:textId="77777777" w:rsidR="00D448BB" w:rsidRDefault="00D448BB">
      <w:r>
        <w:separator/>
      </w:r>
    </w:p>
  </w:footnote>
  <w:footnote w:type="continuationSeparator" w:id="0">
    <w:p w14:paraId="70114787" w14:textId="77777777" w:rsidR="00D448BB" w:rsidRDefault="00D4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F25CDC" w:rsidRDefault="00F25CD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26F179F1" w:rsidR="00F25CDC" w:rsidRDefault="00FE4989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reklama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26F179F1" w:rsidR="00F25CDC" w:rsidRDefault="00FE4989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6D18"/>
    <w:rsid w:val="00057962"/>
    <w:rsid w:val="00061269"/>
    <w:rsid w:val="00065CBA"/>
    <w:rsid w:val="00070F50"/>
    <w:rsid w:val="00076568"/>
    <w:rsid w:val="00077317"/>
    <w:rsid w:val="00077E5B"/>
    <w:rsid w:val="0008372C"/>
    <w:rsid w:val="000864E3"/>
    <w:rsid w:val="0009044A"/>
    <w:rsid w:val="000A1BA9"/>
    <w:rsid w:val="000A27B7"/>
    <w:rsid w:val="000C0CCD"/>
    <w:rsid w:val="000C148A"/>
    <w:rsid w:val="000C424C"/>
    <w:rsid w:val="000C60CB"/>
    <w:rsid w:val="000D3B9F"/>
    <w:rsid w:val="000E18DC"/>
    <w:rsid w:val="000F207B"/>
    <w:rsid w:val="001038E3"/>
    <w:rsid w:val="001225C4"/>
    <w:rsid w:val="00134B20"/>
    <w:rsid w:val="001412A1"/>
    <w:rsid w:val="00143390"/>
    <w:rsid w:val="0015174D"/>
    <w:rsid w:val="001529E9"/>
    <w:rsid w:val="001537A6"/>
    <w:rsid w:val="00153ADE"/>
    <w:rsid w:val="00154F72"/>
    <w:rsid w:val="00162764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2034D2"/>
    <w:rsid w:val="00206192"/>
    <w:rsid w:val="00207860"/>
    <w:rsid w:val="002277B9"/>
    <w:rsid w:val="0025296F"/>
    <w:rsid w:val="002740D6"/>
    <w:rsid w:val="002755FA"/>
    <w:rsid w:val="00284C45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37166"/>
    <w:rsid w:val="0034050A"/>
    <w:rsid w:val="00352154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0FC3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42C9"/>
    <w:rsid w:val="00512B4A"/>
    <w:rsid w:val="00534659"/>
    <w:rsid w:val="00534D5B"/>
    <w:rsid w:val="0054786B"/>
    <w:rsid w:val="0055376C"/>
    <w:rsid w:val="005543F4"/>
    <w:rsid w:val="00571666"/>
    <w:rsid w:val="0058003C"/>
    <w:rsid w:val="00581CA8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777DE"/>
    <w:rsid w:val="006817EE"/>
    <w:rsid w:val="00682059"/>
    <w:rsid w:val="00696AE1"/>
    <w:rsid w:val="0069702A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0E0B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3EAD"/>
    <w:rsid w:val="007A1E37"/>
    <w:rsid w:val="007A3AFF"/>
    <w:rsid w:val="007B4C9D"/>
    <w:rsid w:val="007B4D54"/>
    <w:rsid w:val="007C1848"/>
    <w:rsid w:val="007D1669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20EA"/>
    <w:rsid w:val="008C513D"/>
    <w:rsid w:val="008C56DE"/>
    <w:rsid w:val="008D3B94"/>
    <w:rsid w:val="008D5609"/>
    <w:rsid w:val="008D7430"/>
    <w:rsid w:val="008E05CE"/>
    <w:rsid w:val="008E5EA4"/>
    <w:rsid w:val="008F196C"/>
    <w:rsid w:val="008F2C29"/>
    <w:rsid w:val="008F5575"/>
    <w:rsid w:val="009154CF"/>
    <w:rsid w:val="00932D9B"/>
    <w:rsid w:val="00942E10"/>
    <w:rsid w:val="0094599E"/>
    <w:rsid w:val="009544ED"/>
    <w:rsid w:val="00963F23"/>
    <w:rsid w:val="00984C0F"/>
    <w:rsid w:val="00994201"/>
    <w:rsid w:val="009A0CE3"/>
    <w:rsid w:val="009A29CD"/>
    <w:rsid w:val="009A6DCA"/>
    <w:rsid w:val="009B3B38"/>
    <w:rsid w:val="009B5B55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5F9B"/>
    <w:rsid w:val="00A67606"/>
    <w:rsid w:val="00A725A2"/>
    <w:rsid w:val="00A73320"/>
    <w:rsid w:val="00A74E94"/>
    <w:rsid w:val="00A939F4"/>
    <w:rsid w:val="00A95EC5"/>
    <w:rsid w:val="00AA1A47"/>
    <w:rsid w:val="00AC1D7C"/>
    <w:rsid w:val="00AC4320"/>
    <w:rsid w:val="00AC4BA2"/>
    <w:rsid w:val="00AC5BB8"/>
    <w:rsid w:val="00AD0FB2"/>
    <w:rsid w:val="00AD49F7"/>
    <w:rsid w:val="00AE0961"/>
    <w:rsid w:val="00AE0BE8"/>
    <w:rsid w:val="00AF368B"/>
    <w:rsid w:val="00AF4647"/>
    <w:rsid w:val="00AF4DAA"/>
    <w:rsid w:val="00B02416"/>
    <w:rsid w:val="00B028E8"/>
    <w:rsid w:val="00B141CB"/>
    <w:rsid w:val="00B202DD"/>
    <w:rsid w:val="00B24442"/>
    <w:rsid w:val="00B24E75"/>
    <w:rsid w:val="00B257B3"/>
    <w:rsid w:val="00B3312B"/>
    <w:rsid w:val="00B333B4"/>
    <w:rsid w:val="00B33DFC"/>
    <w:rsid w:val="00B4510B"/>
    <w:rsid w:val="00B45AE8"/>
    <w:rsid w:val="00B468CE"/>
    <w:rsid w:val="00B51A75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B49F1"/>
    <w:rsid w:val="00BB4F6E"/>
    <w:rsid w:val="00BC39BA"/>
    <w:rsid w:val="00BD030D"/>
    <w:rsid w:val="00BD0371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77A3"/>
    <w:rsid w:val="00C71BAA"/>
    <w:rsid w:val="00C743B1"/>
    <w:rsid w:val="00C74CDB"/>
    <w:rsid w:val="00C82345"/>
    <w:rsid w:val="00C85096"/>
    <w:rsid w:val="00C91A34"/>
    <w:rsid w:val="00C95FDB"/>
    <w:rsid w:val="00CA215C"/>
    <w:rsid w:val="00CA7388"/>
    <w:rsid w:val="00CC1419"/>
    <w:rsid w:val="00CC42F8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074D3"/>
    <w:rsid w:val="00D10089"/>
    <w:rsid w:val="00D131F8"/>
    <w:rsid w:val="00D13DFC"/>
    <w:rsid w:val="00D16A95"/>
    <w:rsid w:val="00D26D9D"/>
    <w:rsid w:val="00D27AA8"/>
    <w:rsid w:val="00D40FED"/>
    <w:rsid w:val="00D4318D"/>
    <w:rsid w:val="00D434DA"/>
    <w:rsid w:val="00D448BB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1920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623B9"/>
    <w:rsid w:val="00E64033"/>
    <w:rsid w:val="00E64AC0"/>
    <w:rsid w:val="00E77184"/>
    <w:rsid w:val="00E813D7"/>
    <w:rsid w:val="00E85CA1"/>
    <w:rsid w:val="00E91639"/>
    <w:rsid w:val="00EA077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17E00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7D77"/>
    <w:rsid w:val="00FA392F"/>
    <w:rsid w:val="00FA607A"/>
    <w:rsid w:val="00FB4487"/>
    <w:rsid w:val="00FC122C"/>
    <w:rsid w:val="00FC1458"/>
    <w:rsid w:val="00FD288C"/>
    <w:rsid w:val="00FD382B"/>
    <w:rsid w:val="00FD5C43"/>
    <w:rsid w:val="00FE4989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957662"/>
  <w15:docId w15:val="{9AC5A2C7-3265-487B-91E1-4739360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Modrzee\AppData\Local\Temp\Across\c1de3533-6d9a-4ec7-b082-6623a37223e2\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9EB7-7669-48A5-99F7-D2E513E2D9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F6CA89-4E2A-4A81-B3E3-B7CB203E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0EFE9-357D-4E9B-AD14-EC5A527F8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595BB-2F61-41DE-9F2F-B6DDB8FE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1814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4</cp:revision>
  <cp:lastPrinted>2018-12-10T13:15:00Z</cp:lastPrinted>
  <dcterms:created xsi:type="dcterms:W3CDTF">2018-11-12T12:55:00Z</dcterms:created>
  <dcterms:modified xsi:type="dcterms:W3CDTF">2018-12-10T13:18:00Z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