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3E50A" w14:textId="73569790" w:rsidR="00773EAD" w:rsidRPr="007B3DB9" w:rsidRDefault="007B3DB9" w:rsidP="009E4A88">
      <w:pPr>
        <w:pStyle w:val="Tekstpodstawowy"/>
        <w:rPr>
          <w:bCs w:val="0"/>
          <w:sz w:val="24"/>
          <w:lang w:val="pl-PL"/>
        </w:rPr>
      </w:pPr>
      <w:r w:rsidRPr="007B3DB9">
        <w:rPr>
          <w:bCs w:val="0"/>
          <w:sz w:val="24"/>
          <w:lang w:val="pl-PL"/>
        </w:rPr>
        <w:t>Nowy termometr do wkręcenia</w:t>
      </w:r>
      <w:r w:rsidR="00271EF7" w:rsidRPr="007B3DB9">
        <w:rPr>
          <w:bCs w:val="0"/>
          <w:sz w:val="24"/>
          <w:lang w:val="pl-PL"/>
        </w:rPr>
        <w:br/>
      </w:r>
      <w:r w:rsidRPr="007B3DB9">
        <w:rPr>
          <w:bCs w:val="0"/>
          <w:sz w:val="24"/>
          <w:lang w:val="pl-PL"/>
        </w:rPr>
        <w:t>z przewodem przyłączeniowym</w:t>
      </w:r>
    </w:p>
    <w:p w14:paraId="7C37D43F" w14:textId="77777777" w:rsidR="00851107" w:rsidRPr="007B3DB9" w:rsidRDefault="00851107" w:rsidP="00E42902">
      <w:pPr>
        <w:rPr>
          <w:rFonts w:cs="Arial"/>
          <w:b/>
          <w:sz w:val="22"/>
          <w:szCs w:val="22"/>
          <w:lang w:val="pl-PL"/>
        </w:rPr>
      </w:pPr>
    </w:p>
    <w:p w14:paraId="72CFB8E2" w14:textId="4A74633F" w:rsidR="00EC6EA1" w:rsidRPr="0024742F" w:rsidRDefault="005B1B93" w:rsidP="00FA392F">
      <w:pPr>
        <w:rPr>
          <w:rFonts w:cs="Arial"/>
          <w:b/>
          <w:sz w:val="22"/>
          <w:szCs w:val="22"/>
          <w:lang w:val="pl-PL"/>
        </w:rPr>
      </w:pPr>
      <w:r w:rsidRPr="0024742F">
        <w:rPr>
          <w:rFonts w:cs="Arial"/>
          <w:b/>
          <w:sz w:val="22"/>
          <w:szCs w:val="22"/>
          <w:lang w:val="pl-PL"/>
        </w:rPr>
        <w:t xml:space="preserve">Klingenberg, </w:t>
      </w:r>
      <w:r w:rsidR="00D57268">
        <w:rPr>
          <w:rFonts w:cs="Arial"/>
          <w:b/>
          <w:sz w:val="22"/>
          <w:szCs w:val="22"/>
          <w:lang w:val="pl-PL"/>
        </w:rPr>
        <w:t>maj</w:t>
      </w:r>
      <w:r w:rsidRPr="0024742F">
        <w:rPr>
          <w:rFonts w:cs="Arial"/>
          <w:b/>
          <w:sz w:val="22"/>
          <w:szCs w:val="22"/>
          <w:lang w:val="pl-PL"/>
        </w:rPr>
        <w:t xml:space="preserve"> 201</w:t>
      </w:r>
      <w:r w:rsidR="003731A7">
        <w:rPr>
          <w:rFonts w:cs="Arial"/>
          <w:b/>
          <w:sz w:val="22"/>
          <w:szCs w:val="22"/>
          <w:lang w:val="pl-PL"/>
        </w:rPr>
        <w:t>6</w:t>
      </w:r>
      <w:r w:rsidRPr="0024742F">
        <w:rPr>
          <w:rFonts w:cs="Arial"/>
          <w:b/>
          <w:sz w:val="22"/>
          <w:szCs w:val="22"/>
          <w:lang w:val="pl-PL"/>
        </w:rPr>
        <w:t xml:space="preserve">. </w:t>
      </w:r>
    </w:p>
    <w:p w14:paraId="4803633C" w14:textId="69C970DF" w:rsidR="002F0368" w:rsidRPr="004246DF" w:rsidRDefault="00A56958" w:rsidP="00FA392F">
      <w:pPr>
        <w:rPr>
          <w:rFonts w:cs="Arial"/>
          <w:b/>
          <w:sz w:val="22"/>
          <w:szCs w:val="22"/>
          <w:lang w:val="pl-PL"/>
        </w:rPr>
      </w:pPr>
      <w:r>
        <w:rPr>
          <w:rFonts w:cs="Arial"/>
          <w:b/>
          <w:sz w:val="22"/>
          <w:szCs w:val="22"/>
          <w:lang w:val="pl-PL"/>
        </w:rPr>
        <w:t>Ruchoma hydr</w:t>
      </w:r>
      <w:r w:rsidR="007B3DB9" w:rsidRPr="007B3DB9">
        <w:rPr>
          <w:rFonts w:cs="Arial"/>
          <w:b/>
          <w:sz w:val="22"/>
          <w:szCs w:val="22"/>
          <w:lang w:val="pl-PL"/>
        </w:rPr>
        <w:t>a</w:t>
      </w:r>
      <w:r>
        <w:rPr>
          <w:rFonts w:cs="Arial"/>
          <w:b/>
          <w:sz w:val="22"/>
          <w:szCs w:val="22"/>
          <w:lang w:val="pl-PL"/>
        </w:rPr>
        <w:t>u</w:t>
      </w:r>
      <w:r w:rsidR="007B3DB9" w:rsidRPr="007B3DB9">
        <w:rPr>
          <w:rFonts w:cs="Arial"/>
          <w:b/>
          <w:sz w:val="22"/>
          <w:szCs w:val="22"/>
          <w:lang w:val="pl-PL"/>
        </w:rPr>
        <w:t>lika, kompresory</w:t>
      </w:r>
      <w:r w:rsidR="002F0368" w:rsidRPr="007B3DB9">
        <w:rPr>
          <w:rFonts w:cs="Arial"/>
          <w:b/>
          <w:sz w:val="22"/>
          <w:szCs w:val="22"/>
          <w:lang w:val="pl-PL"/>
        </w:rPr>
        <w:t xml:space="preserve"> </w:t>
      </w:r>
      <w:r w:rsidR="007B3DB9" w:rsidRPr="007B3DB9">
        <w:rPr>
          <w:rFonts w:cs="Arial"/>
          <w:b/>
          <w:sz w:val="22"/>
          <w:szCs w:val="22"/>
          <w:lang w:val="pl-PL"/>
        </w:rPr>
        <w:t>lub systemy klimatyzacyjne</w:t>
      </w:r>
      <w:r w:rsidR="002F0368" w:rsidRPr="007B3DB9">
        <w:rPr>
          <w:rFonts w:cs="Arial"/>
          <w:b/>
          <w:sz w:val="22"/>
          <w:szCs w:val="22"/>
          <w:lang w:val="pl-PL"/>
        </w:rPr>
        <w:t xml:space="preserve"> </w:t>
      </w:r>
      <w:r w:rsidR="007B3DB9" w:rsidRPr="007B3DB9">
        <w:rPr>
          <w:rFonts w:cs="Arial"/>
          <w:b/>
          <w:sz w:val="22"/>
          <w:szCs w:val="22"/>
          <w:lang w:val="pl-PL"/>
        </w:rPr>
        <w:t>są typowymi obszarami zastosowań</w:t>
      </w:r>
      <w:r w:rsidR="002F0368" w:rsidRPr="007B3DB9">
        <w:rPr>
          <w:rFonts w:cs="Arial"/>
          <w:b/>
          <w:sz w:val="22"/>
          <w:szCs w:val="22"/>
          <w:lang w:val="pl-PL"/>
        </w:rPr>
        <w:t xml:space="preserve"> </w:t>
      </w:r>
      <w:r w:rsidR="007B3DB9" w:rsidRPr="007B3DB9">
        <w:rPr>
          <w:rFonts w:cs="Arial"/>
          <w:b/>
          <w:sz w:val="22"/>
          <w:szCs w:val="22"/>
          <w:lang w:val="pl-PL"/>
        </w:rPr>
        <w:t>nowego termometru do wkręcenia</w:t>
      </w:r>
      <w:r w:rsidR="007B3DB9">
        <w:rPr>
          <w:rFonts w:cs="Arial"/>
          <w:b/>
          <w:sz w:val="22"/>
          <w:szCs w:val="22"/>
          <w:lang w:val="pl-PL"/>
        </w:rPr>
        <w:t xml:space="preserve"> z przewodem przyłączeniowym</w:t>
      </w:r>
      <w:r w:rsidR="002F0368" w:rsidRPr="007B3DB9">
        <w:rPr>
          <w:rFonts w:cs="Arial"/>
          <w:b/>
          <w:sz w:val="22"/>
          <w:szCs w:val="22"/>
          <w:lang w:val="pl-PL"/>
        </w:rPr>
        <w:t xml:space="preserve">. </w:t>
      </w:r>
      <w:r w:rsidR="007B3DB9" w:rsidRPr="00EA3778">
        <w:rPr>
          <w:rFonts w:cs="Arial"/>
          <w:b/>
          <w:sz w:val="22"/>
          <w:szCs w:val="22"/>
          <w:lang w:val="pl-PL"/>
        </w:rPr>
        <w:t>Przyłącze kablowe modelu</w:t>
      </w:r>
      <w:r w:rsidR="00EA3778" w:rsidRPr="00EA3778">
        <w:rPr>
          <w:rFonts w:cs="Arial"/>
          <w:b/>
          <w:sz w:val="22"/>
          <w:szCs w:val="22"/>
          <w:lang w:val="pl-PL"/>
        </w:rPr>
        <w:t xml:space="preserve"> TF37 oddziela punkt pomiarowy</w:t>
      </w:r>
      <w:r w:rsidR="00EA3778">
        <w:rPr>
          <w:rFonts w:cs="Arial"/>
          <w:b/>
          <w:sz w:val="22"/>
          <w:szCs w:val="22"/>
          <w:lang w:val="pl-PL"/>
        </w:rPr>
        <w:t xml:space="preserve"> od punktu przyłą</w:t>
      </w:r>
      <w:r w:rsidR="00EA3778" w:rsidRPr="00EA3778">
        <w:rPr>
          <w:rFonts w:cs="Arial"/>
          <w:b/>
          <w:sz w:val="22"/>
          <w:szCs w:val="22"/>
          <w:lang w:val="pl-PL"/>
        </w:rPr>
        <w:t>cz</w:t>
      </w:r>
      <w:r w:rsidR="00EA3778">
        <w:rPr>
          <w:rFonts w:cs="Arial"/>
          <w:b/>
          <w:sz w:val="22"/>
          <w:szCs w:val="22"/>
          <w:lang w:val="pl-PL"/>
        </w:rPr>
        <w:t>eniowego</w:t>
      </w:r>
      <w:r w:rsidR="002F0368" w:rsidRPr="00EA3778">
        <w:rPr>
          <w:rFonts w:cs="Arial"/>
          <w:b/>
          <w:sz w:val="22"/>
          <w:szCs w:val="22"/>
          <w:lang w:val="pl-PL"/>
        </w:rPr>
        <w:t xml:space="preserve">. </w:t>
      </w:r>
      <w:r w:rsidR="004246DF" w:rsidRPr="004246DF">
        <w:rPr>
          <w:rFonts w:cs="Arial"/>
          <w:b/>
          <w:sz w:val="22"/>
          <w:szCs w:val="22"/>
          <w:lang w:val="pl-PL"/>
        </w:rPr>
        <w:t>Dlatego w</w:t>
      </w:r>
      <w:r w:rsidR="006D55F6" w:rsidRPr="004246DF">
        <w:rPr>
          <w:rFonts w:cs="Arial"/>
          <w:b/>
          <w:sz w:val="22"/>
          <w:szCs w:val="22"/>
          <w:lang w:val="pl-PL"/>
        </w:rPr>
        <w:t>ibracje i wysokie temperatury medium</w:t>
      </w:r>
      <w:r w:rsidR="002F0368" w:rsidRPr="004246DF">
        <w:rPr>
          <w:rFonts w:cs="Arial"/>
          <w:b/>
          <w:sz w:val="22"/>
          <w:szCs w:val="22"/>
          <w:lang w:val="pl-PL"/>
        </w:rPr>
        <w:t xml:space="preserve"> </w:t>
      </w:r>
      <w:r w:rsidR="004246DF" w:rsidRPr="004246DF">
        <w:rPr>
          <w:rFonts w:cs="Arial"/>
          <w:b/>
          <w:sz w:val="22"/>
          <w:szCs w:val="22"/>
          <w:lang w:val="pl-PL"/>
        </w:rPr>
        <w:t xml:space="preserve">nie mają negatywnego wpływu na </w:t>
      </w:r>
      <w:r w:rsidR="004246DF">
        <w:rPr>
          <w:rFonts w:cs="Arial"/>
          <w:b/>
          <w:sz w:val="22"/>
          <w:szCs w:val="22"/>
          <w:lang w:val="pl-PL"/>
        </w:rPr>
        <w:t>jakość pomiarów</w:t>
      </w:r>
      <w:r w:rsidR="002F0368" w:rsidRPr="004246DF">
        <w:rPr>
          <w:rFonts w:cs="Arial"/>
          <w:b/>
          <w:sz w:val="22"/>
          <w:szCs w:val="22"/>
          <w:lang w:val="pl-PL"/>
        </w:rPr>
        <w:t xml:space="preserve"> </w:t>
      </w:r>
      <w:r w:rsidR="004246DF">
        <w:rPr>
          <w:rFonts w:cs="Arial"/>
          <w:b/>
          <w:sz w:val="22"/>
          <w:szCs w:val="22"/>
          <w:lang w:val="pl-PL"/>
        </w:rPr>
        <w:t>lub przyrządu</w:t>
      </w:r>
      <w:r w:rsidR="002F0368" w:rsidRPr="004246DF">
        <w:rPr>
          <w:rFonts w:cs="Arial"/>
          <w:b/>
          <w:sz w:val="22"/>
          <w:szCs w:val="22"/>
          <w:lang w:val="pl-PL"/>
        </w:rPr>
        <w:t>.</w:t>
      </w:r>
    </w:p>
    <w:p w14:paraId="5766173D" w14:textId="77777777" w:rsidR="00182FC7" w:rsidRDefault="00182FC7" w:rsidP="00FA392F">
      <w:pPr>
        <w:rPr>
          <w:rFonts w:cs="Arial"/>
          <w:sz w:val="22"/>
          <w:szCs w:val="22"/>
          <w:lang w:val="pl-PL"/>
        </w:rPr>
      </w:pPr>
    </w:p>
    <w:p w14:paraId="298D7B51" w14:textId="4077F5A5" w:rsidR="004231E6" w:rsidRPr="00555B99" w:rsidRDefault="0024742F" w:rsidP="00FA392F">
      <w:pPr>
        <w:rPr>
          <w:rFonts w:cs="Arial"/>
          <w:sz w:val="22"/>
          <w:szCs w:val="22"/>
          <w:lang w:val="pl-PL"/>
        </w:rPr>
      </w:pPr>
      <w:r>
        <w:rPr>
          <w:rFonts w:cs="Arial"/>
          <w:sz w:val="22"/>
          <w:szCs w:val="22"/>
          <w:lang w:val="pl-PL"/>
        </w:rPr>
        <w:t>Odpowiedni</w:t>
      </w:r>
      <w:r w:rsidR="00A46F77" w:rsidRPr="00A46F77">
        <w:rPr>
          <w:rFonts w:cs="Arial"/>
          <w:sz w:val="22"/>
          <w:szCs w:val="22"/>
          <w:lang w:val="pl-PL"/>
        </w:rPr>
        <w:t xml:space="preserve"> do pracy w </w:t>
      </w:r>
      <w:r>
        <w:rPr>
          <w:rFonts w:cs="Arial"/>
          <w:sz w:val="22"/>
          <w:szCs w:val="22"/>
          <w:lang w:val="pl-PL"/>
        </w:rPr>
        <w:t>trudnych</w:t>
      </w:r>
      <w:r w:rsidR="00A46F77" w:rsidRPr="00A46F77">
        <w:rPr>
          <w:rFonts w:cs="Arial"/>
          <w:sz w:val="22"/>
          <w:szCs w:val="22"/>
          <w:lang w:val="pl-PL"/>
        </w:rPr>
        <w:t xml:space="preserve"> warunkach</w:t>
      </w:r>
      <w:r w:rsidR="003F00B1" w:rsidRPr="00A46F77">
        <w:rPr>
          <w:rFonts w:cs="Arial"/>
          <w:sz w:val="22"/>
          <w:szCs w:val="22"/>
          <w:lang w:val="pl-PL"/>
        </w:rPr>
        <w:t xml:space="preserve">, </w:t>
      </w:r>
      <w:r w:rsidR="00A46F77" w:rsidRPr="00A46F77">
        <w:rPr>
          <w:rFonts w:cs="Arial"/>
          <w:sz w:val="22"/>
          <w:szCs w:val="22"/>
          <w:lang w:val="pl-PL"/>
        </w:rPr>
        <w:t>nowy czujnik temperatury cechuje się</w:t>
      </w:r>
      <w:r w:rsidR="003F00B1" w:rsidRPr="00A46F77">
        <w:rPr>
          <w:rFonts w:cs="Arial"/>
          <w:sz w:val="22"/>
          <w:szCs w:val="22"/>
          <w:lang w:val="pl-PL"/>
        </w:rPr>
        <w:t xml:space="preserve"> </w:t>
      </w:r>
      <w:r w:rsidR="00A46F77">
        <w:rPr>
          <w:rFonts w:cs="Arial"/>
          <w:sz w:val="22"/>
          <w:szCs w:val="22"/>
          <w:lang w:val="pl-PL"/>
        </w:rPr>
        <w:t>dużą odpornością na wstrząsy i wibracje</w:t>
      </w:r>
      <w:r w:rsidR="003F00B1" w:rsidRPr="00A46F77">
        <w:rPr>
          <w:rFonts w:cs="Arial"/>
          <w:sz w:val="22"/>
          <w:szCs w:val="22"/>
          <w:lang w:val="pl-PL"/>
        </w:rPr>
        <w:t xml:space="preserve">. </w:t>
      </w:r>
      <w:r w:rsidR="009050CB" w:rsidRPr="009050CB">
        <w:rPr>
          <w:rFonts w:cs="Arial"/>
          <w:sz w:val="22"/>
          <w:szCs w:val="22"/>
          <w:lang w:val="pl-PL"/>
        </w:rPr>
        <w:t>Jest odporny na wahania temperatury</w:t>
      </w:r>
      <w:r w:rsidR="003F00B1" w:rsidRPr="009050CB">
        <w:rPr>
          <w:rFonts w:cs="Arial"/>
          <w:sz w:val="22"/>
          <w:szCs w:val="22"/>
          <w:lang w:val="pl-PL"/>
        </w:rPr>
        <w:t xml:space="preserve"> </w:t>
      </w:r>
      <w:r w:rsidR="009050CB">
        <w:rPr>
          <w:rFonts w:cs="Arial"/>
          <w:sz w:val="22"/>
          <w:szCs w:val="22"/>
          <w:lang w:val="pl-PL"/>
        </w:rPr>
        <w:t>i</w:t>
      </w:r>
      <w:r w:rsidR="009050CB" w:rsidRPr="009050CB">
        <w:rPr>
          <w:rFonts w:cs="Arial"/>
          <w:sz w:val="22"/>
          <w:szCs w:val="22"/>
          <w:lang w:val="pl-PL"/>
        </w:rPr>
        <w:t xml:space="preserve"> wy</w:t>
      </w:r>
      <w:r w:rsidR="005F4B28">
        <w:rPr>
          <w:rFonts w:cs="Arial"/>
          <w:sz w:val="22"/>
          <w:szCs w:val="22"/>
          <w:lang w:val="pl-PL"/>
        </w:rPr>
        <w:t>t</w:t>
      </w:r>
      <w:r w:rsidR="009050CB" w:rsidRPr="009050CB">
        <w:rPr>
          <w:rFonts w:cs="Arial"/>
          <w:sz w:val="22"/>
          <w:szCs w:val="22"/>
          <w:lang w:val="pl-PL"/>
        </w:rPr>
        <w:t>rzymuje ciśnienie procesowe do</w:t>
      </w:r>
      <w:r w:rsidR="003F00B1" w:rsidRPr="009050CB">
        <w:rPr>
          <w:rFonts w:cs="Arial"/>
          <w:sz w:val="22"/>
          <w:szCs w:val="22"/>
          <w:lang w:val="pl-PL"/>
        </w:rPr>
        <w:t xml:space="preserve"> 50 bar.</w:t>
      </w:r>
      <w:r w:rsidR="009C3709" w:rsidRPr="009C3709">
        <w:rPr>
          <w:rFonts w:cs="Arial"/>
          <w:sz w:val="22"/>
          <w:szCs w:val="22"/>
          <w:lang w:val="pl-PL"/>
        </w:rPr>
        <w:t xml:space="preserve"> </w:t>
      </w:r>
      <w:r w:rsidR="009C3709" w:rsidRPr="00555B99">
        <w:rPr>
          <w:rFonts w:cs="Arial"/>
          <w:sz w:val="22"/>
          <w:szCs w:val="22"/>
          <w:lang w:val="pl-PL"/>
        </w:rPr>
        <w:t>Przewód przyłączeniowy modelu</w:t>
      </w:r>
      <w:r w:rsidR="003F00B1" w:rsidRPr="00555B99">
        <w:rPr>
          <w:rFonts w:cs="Arial"/>
          <w:sz w:val="22"/>
          <w:szCs w:val="22"/>
          <w:lang w:val="pl-PL"/>
        </w:rPr>
        <w:t xml:space="preserve"> TF37 </w:t>
      </w:r>
      <w:r w:rsidR="009C3709" w:rsidRPr="00555B99">
        <w:rPr>
          <w:rFonts w:cs="Arial"/>
          <w:sz w:val="22"/>
          <w:szCs w:val="22"/>
          <w:lang w:val="pl-PL"/>
        </w:rPr>
        <w:t xml:space="preserve">wykonany jest z </w:t>
      </w:r>
      <w:r w:rsidR="003F00B1" w:rsidRPr="00555B99">
        <w:rPr>
          <w:rFonts w:cs="Arial"/>
          <w:sz w:val="22"/>
          <w:szCs w:val="22"/>
          <w:lang w:val="pl-PL"/>
        </w:rPr>
        <w:t xml:space="preserve">PVC, PTFE </w:t>
      </w:r>
      <w:r w:rsidR="009C3709" w:rsidRPr="00555B99">
        <w:rPr>
          <w:rFonts w:cs="Arial"/>
          <w:sz w:val="22"/>
          <w:szCs w:val="22"/>
          <w:lang w:val="pl-PL"/>
        </w:rPr>
        <w:t>lub silikonu</w:t>
      </w:r>
      <w:r w:rsidR="003F00B1" w:rsidRPr="00555B99">
        <w:rPr>
          <w:rFonts w:cs="Arial"/>
          <w:sz w:val="22"/>
          <w:szCs w:val="22"/>
          <w:lang w:val="pl-PL"/>
        </w:rPr>
        <w:t xml:space="preserve">, </w:t>
      </w:r>
      <w:r w:rsidR="00555B99" w:rsidRPr="00555B99">
        <w:rPr>
          <w:rFonts w:cs="Arial"/>
          <w:sz w:val="22"/>
          <w:szCs w:val="22"/>
          <w:lang w:val="pl-PL"/>
        </w:rPr>
        <w:t xml:space="preserve">podczas gdy punkt przejścia </w:t>
      </w:r>
      <w:r w:rsidR="00555B99">
        <w:rPr>
          <w:rFonts w:cs="Arial"/>
          <w:sz w:val="22"/>
          <w:szCs w:val="22"/>
          <w:lang w:val="pl-PL"/>
        </w:rPr>
        <w:t>do osłony jest odporny na pył i</w:t>
      </w:r>
      <w:r w:rsidR="00A45999">
        <w:rPr>
          <w:rFonts w:cs="Arial"/>
          <w:sz w:val="22"/>
          <w:szCs w:val="22"/>
          <w:lang w:val="pl-PL"/>
        </w:rPr>
        <w:t xml:space="preserve"> </w:t>
      </w:r>
      <w:r w:rsidR="00555B99">
        <w:rPr>
          <w:rFonts w:cs="Arial"/>
          <w:sz w:val="22"/>
          <w:szCs w:val="22"/>
          <w:lang w:val="pl-PL"/>
        </w:rPr>
        <w:t>wod</w:t>
      </w:r>
      <w:r w:rsidR="00A45999">
        <w:rPr>
          <w:rFonts w:cs="Arial"/>
          <w:sz w:val="22"/>
          <w:szCs w:val="22"/>
          <w:lang w:val="pl-PL"/>
        </w:rPr>
        <w:t>ę</w:t>
      </w:r>
      <w:r w:rsidR="00147A9B">
        <w:rPr>
          <w:rFonts w:cs="Arial"/>
          <w:sz w:val="22"/>
          <w:szCs w:val="22"/>
          <w:lang w:val="pl-PL"/>
        </w:rPr>
        <w:t xml:space="preserve"> (s</w:t>
      </w:r>
      <w:r w:rsidR="00AA6A32">
        <w:rPr>
          <w:rFonts w:cs="Arial"/>
          <w:sz w:val="22"/>
          <w:szCs w:val="22"/>
          <w:lang w:val="pl-PL"/>
        </w:rPr>
        <w:t>topie</w:t>
      </w:r>
      <w:r w:rsidR="00147A9B">
        <w:rPr>
          <w:rFonts w:cs="Arial"/>
          <w:sz w:val="22"/>
          <w:szCs w:val="22"/>
          <w:lang w:val="pl-PL"/>
        </w:rPr>
        <w:t>ń</w:t>
      </w:r>
      <w:r w:rsidR="00AA6A32">
        <w:rPr>
          <w:rFonts w:cs="Arial"/>
          <w:sz w:val="22"/>
          <w:szCs w:val="22"/>
          <w:lang w:val="pl-PL"/>
        </w:rPr>
        <w:t xml:space="preserve"> ochrony</w:t>
      </w:r>
      <w:r w:rsidR="003F00B1" w:rsidRPr="00555B99">
        <w:rPr>
          <w:rFonts w:cs="Arial"/>
          <w:sz w:val="22"/>
          <w:szCs w:val="22"/>
          <w:lang w:val="pl-PL"/>
        </w:rPr>
        <w:t xml:space="preserve"> IP65</w:t>
      </w:r>
      <w:r w:rsidR="00147A9B">
        <w:rPr>
          <w:rFonts w:cs="Arial"/>
          <w:sz w:val="22"/>
          <w:szCs w:val="22"/>
          <w:lang w:val="pl-PL"/>
        </w:rPr>
        <w:t xml:space="preserve"> lub</w:t>
      </w:r>
      <w:r w:rsidR="00432990">
        <w:rPr>
          <w:rFonts w:cs="Arial"/>
          <w:sz w:val="22"/>
          <w:szCs w:val="22"/>
          <w:lang w:val="pl-PL"/>
        </w:rPr>
        <w:t xml:space="preserve"> </w:t>
      </w:r>
      <w:r w:rsidR="003F00B1" w:rsidRPr="00555B99">
        <w:rPr>
          <w:rFonts w:cs="Arial"/>
          <w:sz w:val="22"/>
          <w:szCs w:val="22"/>
          <w:lang w:val="pl-PL"/>
        </w:rPr>
        <w:t>IP66/67).</w:t>
      </w:r>
    </w:p>
    <w:p w14:paraId="7E5EC3BF" w14:textId="77777777" w:rsidR="004231E6" w:rsidRPr="00555B99" w:rsidRDefault="004231E6" w:rsidP="00FA392F">
      <w:pPr>
        <w:rPr>
          <w:rFonts w:cs="Arial"/>
          <w:sz w:val="22"/>
          <w:szCs w:val="22"/>
          <w:lang w:val="pl-PL"/>
        </w:rPr>
      </w:pPr>
    </w:p>
    <w:p w14:paraId="2BB21B4E" w14:textId="0F3F4E3B" w:rsidR="007F6D23" w:rsidRPr="00B9045E" w:rsidRDefault="00B9045E" w:rsidP="00FA392F">
      <w:pPr>
        <w:rPr>
          <w:rFonts w:cs="Arial"/>
          <w:sz w:val="22"/>
          <w:szCs w:val="22"/>
          <w:lang w:val="pl-PL"/>
        </w:rPr>
      </w:pPr>
      <w:r w:rsidRPr="00B9045E">
        <w:rPr>
          <w:rFonts w:cs="Arial"/>
          <w:sz w:val="22"/>
          <w:szCs w:val="22"/>
          <w:lang w:val="pl-PL"/>
        </w:rPr>
        <w:t>Kompaktowy termometr został zaprojektowany dla zakresów pomiarowych od</w:t>
      </w:r>
      <w:r w:rsidR="004231E6" w:rsidRPr="00B9045E">
        <w:rPr>
          <w:rFonts w:cs="Arial"/>
          <w:sz w:val="22"/>
          <w:szCs w:val="22"/>
          <w:lang w:val="pl-PL"/>
        </w:rPr>
        <w:t xml:space="preserve"> -50 °C … +260 °C </w:t>
      </w:r>
      <w:r w:rsidRPr="00B9045E">
        <w:rPr>
          <w:rFonts w:cs="Arial"/>
          <w:sz w:val="22"/>
          <w:szCs w:val="22"/>
          <w:lang w:val="pl-PL"/>
        </w:rPr>
        <w:t>i może być dostarczony ze wszyst</w:t>
      </w:r>
      <w:r>
        <w:rPr>
          <w:rFonts w:cs="Arial"/>
          <w:sz w:val="22"/>
          <w:szCs w:val="22"/>
          <w:lang w:val="pl-PL"/>
        </w:rPr>
        <w:t>kimi popularnymi elementami pom</w:t>
      </w:r>
      <w:r w:rsidRPr="00B9045E">
        <w:rPr>
          <w:rFonts w:cs="Arial"/>
          <w:sz w:val="22"/>
          <w:szCs w:val="22"/>
          <w:lang w:val="pl-PL"/>
        </w:rPr>
        <w:t>i</w:t>
      </w:r>
      <w:r>
        <w:rPr>
          <w:rFonts w:cs="Arial"/>
          <w:sz w:val="22"/>
          <w:szCs w:val="22"/>
          <w:lang w:val="pl-PL"/>
        </w:rPr>
        <w:t>a</w:t>
      </w:r>
      <w:r w:rsidRPr="00B9045E">
        <w:rPr>
          <w:rFonts w:cs="Arial"/>
          <w:sz w:val="22"/>
          <w:szCs w:val="22"/>
          <w:lang w:val="pl-PL"/>
        </w:rPr>
        <w:t>rowymi</w:t>
      </w:r>
      <w:r w:rsidR="004231E6" w:rsidRPr="00B9045E">
        <w:rPr>
          <w:rFonts w:cs="Arial"/>
          <w:sz w:val="22"/>
          <w:szCs w:val="22"/>
          <w:lang w:val="pl-PL"/>
        </w:rPr>
        <w:t xml:space="preserve">. </w:t>
      </w:r>
      <w:r w:rsidRPr="00B9045E">
        <w:rPr>
          <w:rFonts w:cs="Arial"/>
          <w:sz w:val="22"/>
          <w:szCs w:val="22"/>
          <w:lang w:val="pl-PL"/>
        </w:rPr>
        <w:t>Długość przewodu ustalana jest w zależności od konkretnego zastosowania</w:t>
      </w:r>
      <w:r w:rsidR="004231E6" w:rsidRPr="00B9045E">
        <w:rPr>
          <w:rFonts w:cs="Arial"/>
          <w:sz w:val="22"/>
          <w:szCs w:val="22"/>
          <w:lang w:val="pl-PL"/>
        </w:rPr>
        <w:t xml:space="preserve">. </w:t>
      </w:r>
      <w:r w:rsidRPr="00B9045E">
        <w:rPr>
          <w:rFonts w:cs="Arial"/>
          <w:sz w:val="22"/>
          <w:szCs w:val="22"/>
          <w:lang w:val="pl-PL"/>
        </w:rPr>
        <w:t xml:space="preserve">Dzięki konstrukcji osłony termometrycznej możliwe są </w:t>
      </w:r>
      <w:r>
        <w:rPr>
          <w:rFonts w:cs="Arial"/>
          <w:sz w:val="22"/>
          <w:szCs w:val="22"/>
          <w:lang w:val="pl-PL"/>
        </w:rPr>
        <w:t xml:space="preserve">indywidualne </w:t>
      </w:r>
      <w:r w:rsidRPr="00B9045E">
        <w:rPr>
          <w:rFonts w:cs="Arial"/>
          <w:sz w:val="22"/>
          <w:szCs w:val="22"/>
          <w:lang w:val="pl-PL"/>
        </w:rPr>
        <w:t xml:space="preserve">rozwiązania </w:t>
      </w:r>
      <w:r>
        <w:rPr>
          <w:rFonts w:cs="Arial"/>
          <w:sz w:val="22"/>
          <w:szCs w:val="22"/>
          <w:lang w:val="pl-PL"/>
        </w:rPr>
        <w:t>na życzenie klienta</w:t>
      </w:r>
      <w:r w:rsidR="004231E6" w:rsidRPr="00B9045E">
        <w:rPr>
          <w:rFonts w:cs="Arial"/>
          <w:sz w:val="22"/>
          <w:szCs w:val="22"/>
          <w:lang w:val="pl-PL"/>
        </w:rPr>
        <w:t>.</w:t>
      </w:r>
    </w:p>
    <w:p w14:paraId="590BDE98" w14:textId="77777777" w:rsidR="003D6883" w:rsidRDefault="003D6883" w:rsidP="000D3B9F">
      <w:pPr>
        <w:pStyle w:val="Tekstpodstawowy"/>
        <w:rPr>
          <w:b w:val="0"/>
          <w:lang w:val="pl-PL"/>
        </w:rPr>
      </w:pPr>
    </w:p>
    <w:p w14:paraId="222D2377" w14:textId="77777777" w:rsidR="008C0ECE" w:rsidRPr="00B9045E" w:rsidRDefault="008C0ECE" w:rsidP="000D3B9F">
      <w:pPr>
        <w:pStyle w:val="Tekstpodstawowy"/>
        <w:rPr>
          <w:b w:val="0"/>
          <w:lang w:val="pl-PL"/>
        </w:rPr>
      </w:pPr>
    </w:p>
    <w:p w14:paraId="376755BF" w14:textId="77777777" w:rsidR="00B02416" w:rsidRPr="00B9045E" w:rsidRDefault="00B02416">
      <w:pPr>
        <w:pStyle w:val="Tekstpodstawowy"/>
        <w:rPr>
          <w:b w:val="0"/>
          <w:lang w:val="pl-PL"/>
        </w:rPr>
      </w:pPr>
    </w:p>
    <w:p w14:paraId="125142C7" w14:textId="29C91D47" w:rsidR="00B02416" w:rsidRPr="006A37E8" w:rsidRDefault="00D77253">
      <w:pPr>
        <w:pStyle w:val="Tekstpodstawowy"/>
        <w:rPr>
          <w:b w:val="0"/>
          <w:lang w:val="pl-PL"/>
        </w:rPr>
      </w:pPr>
      <w:r w:rsidRPr="006A37E8">
        <w:rPr>
          <w:b w:val="0"/>
          <w:lang w:val="pl-PL"/>
        </w:rPr>
        <w:t>Liczba znaków</w:t>
      </w:r>
      <w:r w:rsidR="00B02416" w:rsidRPr="006A37E8">
        <w:rPr>
          <w:b w:val="0"/>
          <w:lang w:val="pl-PL"/>
        </w:rPr>
        <w:t xml:space="preserve">: </w:t>
      </w:r>
      <w:r w:rsidR="00406EAF" w:rsidRPr="006A37E8">
        <w:rPr>
          <w:b w:val="0"/>
          <w:lang w:val="pl-PL"/>
        </w:rPr>
        <w:t>1</w:t>
      </w:r>
      <w:r w:rsidR="003731A7" w:rsidRPr="006A37E8">
        <w:rPr>
          <w:b w:val="0"/>
          <w:lang w:val="pl-PL"/>
        </w:rPr>
        <w:t>048</w:t>
      </w:r>
    </w:p>
    <w:p w14:paraId="698F3557" w14:textId="14AAE5DC" w:rsidR="00FA392F" w:rsidRPr="00D77253" w:rsidRDefault="00D77253">
      <w:pPr>
        <w:rPr>
          <w:rFonts w:cs="Arial"/>
          <w:position w:val="6"/>
          <w:sz w:val="22"/>
          <w:szCs w:val="22"/>
          <w:lang w:val="pl-PL"/>
        </w:rPr>
      </w:pPr>
      <w:r w:rsidRPr="00D77253">
        <w:rPr>
          <w:rFonts w:cs="Arial"/>
          <w:position w:val="6"/>
          <w:sz w:val="22"/>
          <w:szCs w:val="22"/>
          <w:lang w:val="pl-PL"/>
        </w:rPr>
        <w:t>Słowa kluczowe</w:t>
      </w:r>
      <w:r w:rsidR="00E42902" w:rsidRPr="00D77253">
        <w:rPr>
          <w:rFonts w:cs="Arial"/>
          <w:position w:val="6"/>
          <w:sz w:val="22"/>
          <w:szCs w:val="22"/>
          <w:lang w:val="pl-PL"/>
        </w:rPr>
        <w:t>: TF37</w:t>
      </w:r>
    </w:p>
    <w:p w14:paraId="667FBEA2" w14:textId="77777777" w:rsidR="00B02416" w:rsidRPr="00D77253" w:rsidRDefault="00B02416">
      <w:pPr>
        <w:pStyle w:val="Tekstpodstawowy"/>
        <w:rPr>
          <w:b w:val="0"/>
          <w:sz w:val="20"/>
          <w:lang w:val="pl-PL"/>
        </w:rPr>
      </w:pPr>
      <w:bookmarkStart w:id="0" w:name="_GoBack"/>
      <w:bookmarkEnd w:id="0"/>
    </w:p>
    <w:p w14:paraId="4DC13F44" w14:textId="77777777" w:rsidR="00B02416" w:rsidRPr="00D77253" w:rsidRDefault="00B02416">
      <w:pPr>
        <w:pStyle w:val="Tekstpodstawowy"/>
        <w:rPr>
          <w:b w:val="0"/>
          <w:sz w:val="20"/>
          <w:lang w:val="pl-PL"/>
        </w:rPr>
      </w:pPr>
    </w:p>
    <w:p w14:paraId="09A4FB8F" w14:textId="77777777" w:rsidR="00B02416" w:rsidRPr="00D77253" w:rsidRDefault="00B02416">
      <w:pPr>
        <w:pStyle w:val="Tekstpodstawowy"/>
        <w:rPr>
          <w:b w:val="0"/>
          <w:sz w:val="20"/>
          <w:lang w:val="pl-PL"/>
        </w:rPr>
      </w:pPr>
    </w:p>
    <w:p w14:paraId="195346FD" w14:textId="77777777" w:rsidR="00B02416" w:rsidRPr="00D77253" w:rsidRDefault="00B02416">
      <w:pPr>
        <w:pStyle w:val="Tekstpodstawowy"/>
        <w:rPr>
          <w:b w:val="0"/>
          <w:sz w:val="20"/>
          <w:lang w:val="pl-PL"/>
        </w:rPr>
      </w:pPr>
    </w:p>
    <w:p w14:paraId="2AD70791" w14:textId="77777777" w:rsidR="00B02416" w:rsidRPr="00D77253" w:rsidRDefault="00B02416">
      <w:pPr>
        <w:ind w:right="480"/>
        <w:rPr>
          <w:rFonts w:cs="Arial"/>
          <w:b/>
          <w:position w:val="6"/>
          <w:lang w:val="pl-PL"/>
        </w:rPr>
      </w:pPr>
    </w:p>
    <w:p w14:paraId="58AB13CE" w14:textId="77777777" w:rsidR="00EC6EA1" w:rsidRPr="00D77253" w:rsidRDefault="00EC6EA1">
      <w:pPr>
        <w:ind w:right="480"/>
        <w:rPr>
          <w:rFonts w:cs="Arial"/>
          <w:b/>
          <w:position w:val="6"/>
          <w:lang w:val="pl-PL"/>
        </w:rPr>
      </w:pPr>
    </w:p>
    <w:p w14:paraId="3623A359" w14:textId="77777777" w:rsidR="00EC6EA1" w:rsidRPr="00D77253" w:rsidRDefault="00EC6EA1">
      <w:pPr>
        <w:ind w:right="480"/>
        <w:rPr>
          <w:rFonts w:cs="Arial"/>
          <w:b/>
          <w:position w:val="6"/>
          <w:lang w:val="pl-PL"/>
        </w:rPr>
      </w:pPr>
    </w:p>
    <w:p w14:paraId="164A0D3C" w14:textId="77777777" w:rsidR="00B02416" w:rsidRPr="00D77253" w:rsidRDefault="00B02416">
      <w:pPr>
        <w:ind w:right="480"/>
        <w:rPr>
          <w:rFonts w:cs="Arial"/>
          <w:b/>
          <w:position w:val="6"/>
          <w:lang w:val="pl-PL"/>
        </w:rPr>
      </w:pPr>
    </w:p>
    <w:p w14:paraId="31EA7C2F" w14:textId="449743F9" w:rsidR="00B02416" w:rsidRPr="00D77253" w:rsidRDefault="00D77253">
      <w:pPr>
        <w:rPr>
          <w:lang w:val="pl-PL"/>
        </w:rPr>
      </w:pPr>
      <w:r w:rsidRPr="00D77253">
        <w:rPr>
          <w:b/>
          <w:bCs/>
          <w:lang w:val="pl-PL"/>
        </w:rPr>
        <w:t>Producent</w:t>
      </w:r>
      <w:r w:rsidR="00B02416" w:rsidRPr="00D77253">
        <w:rPr>
          <w:b/>
          <w:bCs/>
          <w:lang w:val="pl-PL"/>
        </w:rPr>
        <w:t>:</w:t>
      </w:r>
    </w:p>
    <w:p w14:paraId="0BAAD232" w14:textId="77777777" w:rsidR="00B02416" w:rsidRPr="00271EF7" w:rsidRDefault="00B02416">
      <w:pPr>
        <w:rPr>
          <w:lang w:val="de-DE"/>
        </w:rPr>
      </w:pPr>
      <w:r>
        <w:t xml:space="preserve">WIKA Alexander </w:t>
      </w:r>
      <w:proofErr w:type="spellStart"/>
      <w:r>
        <w:t>Wiegand</w:t>
      </w:r>
      <w:proofErr w:type="spellEnd"/>
      <w:r>
        <w:t xml:space="preserve"> SE &amp; Co. </w:t>
      </w:r>
      <w:r w:rsidRPr="00271EF7">
        <w:rPr>
          <w:lang w:val="de-DE"/>
        </w:rPr>
        <w:t>KG</w:t>
      </w:r>
    </w:p>
    <w:p w14:paraId="334E87B4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Alexander-Wiegand-Straße 30</w:t>
      </w:r>
    </w:p>
    <w:p w14:paraId="66B8DF6D" w14:textId="77777777" w:rsidR="00B02416" w:rsidRPr="00271EF7" w:rsidRDefault="00B02416">
      <w:pPr>
        <w:rPr>
          <w:lang w:val="de-DE"/>
        </w:rPr>
      </w:pPr>
      <w:r w:rsidRPr="00271EF7">
        <w:rPr>
          <w:lang w:val="de-DE"/>
        </w:rPr>
        <w:t>63911 Klingenberg/Germany</w:t>
      </w:r>
    </w:p>
    <w:p w14:paraId="5D604D09" w14:textId="77777777" w:rsidR="00B02416" w:rsidRDefault="00B02416">
      <w:pPr>
        <w:tabs>
          <w:tab w:val="left" w:pos="754"/>
          <w:tab w:val="left" w:pos="993"/>
        </w:tabs>
      </w:pPr>
      <w:r>
        <w:t>Tel. +49 9372 132-0</w:t>
      </w:r>
    </w:p>
    <w:p w14:paraId="52783673" w14:textId="77777777" w:rsidR="00B02416" w:rsidRDefault="00B02416">
      <w:pPr>
        <w:tabs>
          <w:tab w:val="left" w:pos="754"/>
          <w:tab w:val="left" w:pos="993"/>
        </w:tabs>
      </w:pPr>
      <w:r>
        <w:t>Fax +49 9372 132-406</w:t>
      </w:r>
    </w:p>
    <w:p w14:paraId="68CDADFF" w14:textId="77777777" w:rsidR="00B02416" w:rsidRDefault="00B02416">
      <w:pPr>
        <w:tabs>
          <w:tab w:val="left" w:pos="754"/>
          <w:tab w:val="left" w:pos="993"/>
        </w:tabs>
        <w:rPr>
          <w:u w:val="single"/>
        </w:rPr>
      </w:pPr>
      <w:r>
        <w:t>vertrieb@wika.com</w:t>
      </w:r>
    </w:p>
    <w:p w14:paraId="3598EFC5" w14:textId="77777777" w:rsidR="00B02416" w:rsidRDefault="00B76485">
      <w:pPr>
        <w:tabs>
          <w:tab w:val="left" w:pos="754"/>
          <w:tab w:val="left" w:pos="993"/>
        </w:tabs>
        <w:rPr>
          <w:rFonts w:ascii="Times New Roman" w:hAnsi="Times New Roman"/>
        </w:rPr>
      </w:pPr>
      <w:hyperlink r:id="rId8" w:history="1">
        <w:r w:rsidR="007F08E1">
          <w:rPr>
            <w:rStyle w:val="Hipercze"/>
            <w:rFonts w:cs="Arial"/>
          </w:rPr>
          <w:t>www.wika.de</w:t>
        </w:r>
      </w:hyperlink>
    </w:p>
    <w:p w14:paraId="47333421" w14:textId="77777777" w:rsidR="00B02416" w:rsidRDefault="00B02416">
      <w:pPr>
        <w:tabs>
          <w:tab w:val="left" w:pos="993"/>
        </w:tabs>
        <w:rPr>
          <w:rFonts w:cs="Arial"/>
          <w:b/>
        </w:rPr>
      </w:pPr>
    </w:p>
    <w:p w14:paraId="15296C05" w14:textId="0C4F7D6D" w:rsidR="00B02416" w:rsidRPr="007B3DB9" w:rsidRDefault="004079ED">
      <w:pPr>
        <w:rPr>
          <w:color w:val="000000"/>
          <w:szCs w:val="22"/>
          <w:lang w:val="pl-PL"/>
        </w:rPr>
      </w:pPr>
      <w:r w:rsidRPr="007B3DB9">
        <w:rPr>
          <w:b/>
          <w:lang w:val="pl-PL"/>
        </w:rPr>
        <w:lastRenderedPageBreak/>
        <w:t>Zdjęcie WIKA</w:t>
      </w:r>
      <w:r w:rsidR="00B02416" w:rsidRPr="007B3DB9">
        <w:rPr>
          <w:b/>
          <w:lang w:val="pl-PL"/>
        </w:rPr>
        <w:t>:</w:t>
      </w:r>
    </w:p>
    <w:p w14:paraId="7121AC4B" w14:textId="367EB541" w:rsidR="00B02416" w:rsidRPr="007B3DB9" w:rsidRDefault="004079ED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  <w:r w:rsidRPr="007B3DB9">
        <w:rPr>
          <w:sz w:val="24"/>
          <w:lang w:val="pl-PL"/>
        </w:rPr>
        <w:t>Termometr do wkręcenia</w:t>
      </w:r>
      <w:r w:rsidR="007F08E1" w:rsidRPr="007B3DB9">
        <w:rPr>
          <w:sz w:val="24"/>
          <w:lang w:val="pl-PL"/>
        </w:rPr>
        <w:t xml:space="preserve"> </w:t>
      </w:r>
      <w:r w:rsidRPr="007B3DB9">
        <w:rPr>
          <w:sz w:val="24"/>
          <w:lang w:val="pl-PL"/>
        </w:rPr>
        <w:t>TF37 z przewodem przyłączeniowym</w:t>
      </w:r>
    </w:p>
    <w:p w14:paraId="33DBA718" w14:textId="6967B59F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CA6024A" w14:textId="4AAF8EAB" w:rsidR="00B02416" w:rsidRPr="007B3DB9" w:rsidRDefault="00EC6EA1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14D7103" wp14:editId="4C012444">
            <wp:simplePos x="0" y="0"/>
            <wp:positionH relativeFrom="column">
              <wp:posOffset>102235</wp:posOffset>
            </wp:positionH>
            <wp:positionV relativeFrom="paragraph">
              <wp:posOffset>100330</wp:posOffset>
            </wp:positionV>
            <wp:extent cx="2620645" cy="2883535"/>
            <wp:effectExtent l="0" t="0" r="8255" b="0"/>
            <wp:wrapTight wrapText="bothSides">
              <wp:wrapPolygon edited="0">
                <wp:start x="0" y="0"/>
                <wp:lineTo x="0" y="21405"/>
                <wp:lineTo x="21511" y="21405"/>
                <wp:lineTo x="21511" y="0"/>
                <wp:lineTo x="0" y="0"/>
              </wp:wrapPolygon>
            </wp:wrapTight>
            <wp:docPr id="4" name="Grafik 4" descr="N:\Sales-Europe\06_Marketing\MS\02_Media\10_Presse_MAAN\02_Presseinformationen\2016\2_Bilder\TF37_WIQ0112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les-Europe\06_Marketing\MS\02_Media\10_Presse_MAAN\02_Presseinformationen\2016\2_Bilder\TF37_WIQ0112_4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77B2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4A6C4F2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3CDE7D96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3E84BF21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5A53473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2DD9E2FD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1AE5DB21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F1444F2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47A5EE73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43B99967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423EE646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214EDD1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7F40AFE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6856A896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5F8E6C11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5D49F64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8F3A9A6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36C03BEB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7C76E88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8E807D0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48807713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364FCCE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544329B3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2FA3A114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33674911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1C6AF1FC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4DD21E19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10D97ED9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02E4158A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031B0649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3ECCC602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50D52100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1B5FCCE0" w14:textId="77777777" w:rsidR="00B02416" w:rsidRPr="007B3DB9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454378FA" w14:textId="77777777" w:rsidR="00B02416" w:rsidRPr="007B3DB9" w:rsidRDefault="00B02416">
      <w:pPr>
        <w:pStyle w:val="Tekstpodstawowy"/>
        <w:tabs>
          <w:tab w:val="left" w:pos="993"/>
        </w:tabs>
        <w:rPr>
          <w:sz w:val="20"/>
          <w:lang w:val="pl-PL"/>
        </w:rPr>
      </w:pPr>
    </w:p>
    <w:p w14:paraId="3AA4549A" w14:textId="77777777" w:rsidR="00D77253" w:rsidRPr="00CB0E8D" w:rsidRDefault="00D77253" w:rsidP="00D77253">
      <w:pPr>
        <w:tabs>
          <w:tab w:val="left" w:pos="754"/>
          <w:tab w:val="left" w:pos="993"/>
        </w:tabs>
        <w:rPr>
          <w:b/>
          <w:lang w:val="pl-PL"/>
        </w:rPr>
      </w:pPr>
      <w:r w:rsidRPr="00CB0E8D">
        <w:rPr>
          <w:b/>
          <w:lang w:val="pl-PL"/>
        </w:rPr>
        <w:t>Edycja przez:</w:t>
      </w:r>
    </w:p>
    <w:p w14:paraId="4D4E662C" w14:textId="77777777" w:rsidR="00D77253" w:rsidRPr="004356BB" w:rsidRDefault="00D77253" w:rsidP="00D77253">
      <w:pPr>
        <w:pStyle w:val="Default"/>
        <w:rPr>
          <w:sz w:val="20"/>
          <w:szCs w:val="20"/>
          <w:lang w:val="pl-PL"/>
        </w:rPr>
      </w:pPr>
      <w:r w:rsidRPr="004356BB">
        <w:rPr>
          <w:sz w:val="20"/>
          <w:szCs w:val="20"/>
          <w:lang w:val="pl-PL"/>
        </w:rPr>
        <w:t xml:space="preserve">WIKA Polska </w:t>
      </w:r>
    </w:p>
    <w:p w14:paraId="53B271BC" w14:textId="77777777" w:rsidR="00D77253" w:rsidRPr="004356BB" w:rsidRDefault="00D77253" w:rsidP="00D77253">
      <w:pPr>
        <w:pStyle w:val="Default"/>
        <w:rPr>
          <w:sz w:val="20"/>
          <w:szCs w:val="20"/>
          <w:lang w:val="pl-PL"/>
        </w:rPr>
      </w:pPr>
      <w:r w:rsidRPr="004356BB">
        <w:rPr>
          <w:sz w:val="20"/>
          <w:szCs w:val="20"/>
          <w:lang w:val="pl-PL"/>
        </w:rPr>
        <w:t xml:space="preserve">spółka z ograniczoną odpowiedzialnością sp. k. </w:t>
      </w:r>
    </w:p>
    <w:p w14:paraId="7FC22BA2" w14:textId="77777777" w:rsidR="00D77253" w:rsidRPr="004356BB" w:rsidRDefault="00D77253" w:rsidP="00D77253">
      <w:pPr>
        <w:pStyle w:val="Default"/>
        <w:rPr>
          <w:sz w:val="20"/>
          <w:szCs w:val="20"/>
          <w:lang w:val="pl-PL"/>
        </w:rPr>
      </w:pPr>
      <w:r w:rsidRPr="004356BB">
        <w:rPr>
          <w:sz w:val="20"/>
          <w:szCs w:val="20"/>
          <w:lang w:val="pl-PL"/>
        </w:rPr>
        <w:t xml:space="preserve">ul. </w:t>
      </w:r>
      <w:proofErr w:type="spellStart"/>
      <w:r w:rsidRPr="004356BB">
        <w:rPr>
          <w:sz w:val="20"/>
          <w:szCs w:val="20"/>
          <w:lang w:val="pl-PL"/>
        </w:rPr>
        <w:t>Łęgska</w:t>
      </w:r>
      <w:proofErr w:type="spellEnd"/>
      <w:r w:rsidRPr="004356BB">
        <w:rPr>
          <w:sz w:val="20"/>
          <w:szCs w:val="20"/>
          <w:lang w:val="pl-PL"/>
        </w:rPr>
        <w:t xml:space="preserve"> 38/35 87-800 Włocławek </w:t>
      </w:r>
    </w:p>
    <w:p w14:paraId="5710ED19" w14:textId="77777777" w:rsidR="00D77253" w:rsidRPr="004356BB" w:rsidRDefault="00D77253" w:rsidP="00D77253">
      <w:pPr>
        <w:pStyle w:val="Default"/>
        <w:rPr>
          <w:sz w:val="20"/>
          <w:szCs w:val="20"/>
          <w:lang w:val="pl-PL"/>
        </w:rPr>
      </w:pPr>
      <w:r w:rsidRPr="004356BB">
        <w:rPr>
          <w:sz w:val="20"/>
          <w:szCs w:val="20"/>
          <w:lang w:val="pl-PL"/>
        </w:rPr>
        <w:t xml:space="preserve">tel. (+48) 54 23 01 100, fax : (+48) 54 23 01 101 </w:t>
      </w:r>
    </w:p>
    <w:p w14:paraId="3F64ACAD" w14:textId="77777777" w:rsidR="00D77253" w:rsidRPr="004356BB" w:rsidRDefault="00D77253" w:rsidP="00D77253">
      <w:pPr>
        <w:pStyle w:val="Default"/>
        <w:rPr>
          <w:sz w:val="20"/>
          <w:szCs w:val="20"/>
          <w:lang w:val="pl-PL"/>
        </w:rPr>
      </w:pPr>
      <w:r w:rsidRPr="004356BB">
        <w:rPr>
          <w:sz w:val="20"/>
          <w:szCs w:val="20"/>
          <w:lang w:val="pl-PL"/>
        </w:rPr>
        <w:t xml:space="preserve">info@wikapolska.pl </w:t>
      </w:r>
    </w:p>
    <w:p w14:paraId="14414576" w14:textId="77777777" w:rsidR="00D77253" w:rsidRPr="00CB0E8D" w:rsidRDefault="00D77253" w:rsidP="00D77253">
      <w:pPr>
        <w:tabs>
          <w:tab w:val="left" w:pos="567"/>
        </w:tabs>
        <w:ind w:right="480"/>
        <w:rPr>
          <w:lang w:val="pl-PL"/>
        </w:rPr>
      </w:pPr>
      <w:r w:rsidRPr="00CB0E8D">
        <w:rPr>
          <w:lang w:val="pl-PL"/>
        </w:rPr>
        <w:t>www.wikapolska.pl</w:t>
      </w:r>
    </w:p>
    <w:p w14:paraId="271286D3" w14:textId="77777777" w:rsidR="00D77253" w:rsidRDefault="00D77253" w:rsidP="00D77253">
      <w:pPr>
        <w:tabs>
          <w:tab w:val="left" w:pos="567"/>
        </w:tabs>
        <w:ind w:right="480"/>
        <w:rPr>
          <w:rFonts w:cs="Arial"/>
          <w:position w:val="6"/>
          <w:lang w:val="pl-PL"/>
        </w:rPr>
      </w:pPr>
    </w:p>
    <w:p w14:paraId="68A4A08A" w14:textId="77777777" w:rsidR="00D77253" w:rsidRPr="00CB0E8D" w:rsidRDefault="00D77253" w:rsidP="00D77253">
      <w:pPr>
        <w:tabs>
          <w:tab w:val="left" w:pos="567"/>
        </w:tabs>
        <w:ind w:right="480"/>
        <w:rPr>
          <w:rFonts w:cs="Arial"/>
          <w:position w:val="6"/>
          <w:lang w:val="pl-PL"/>
        </w:rPr>
      </w:pPr>
    </w:p>
    <w:p w14:paraId="0CCB2705" w14:textId="5BD15126" w:rsidR="00D77253" w:rsidRDefault="00D77253" w:rsidP="00D77253">
      <w:pPr>
        <w:rPr>
          <w:b/>
        </w:rPr>
      </w:pPr>
      <w:proofErr w:type="spellStart"/>
      <w:r>
        <w:rPr>
          <w:rFonts w:cs="Arial"/>
        </w:rPr>
        <w:t>Reklama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prasowa</w:t>
      </w:r>
      <w:proofErr w:type="spellEnd"/>
      <w:r>
        <w:rPr>
          <w:rFonts w:cs="Arial"/>
        </w:rPr>
        <w:t xml:space="preserve"> WIKA 07/2016</w:t>
      </w:r>
    </w:p>
    <w:p w14:paraId="34637933" w14:textId="77777777" w:rsidR="00B02416" w:rsidRDefault="00B02416">
      <w:pPr>
        <w:pStyle w:val="Tekstpodstawowy"/>
        <w:rPr>
          <w:b w:val="0"/>
          <w:sz w:val="20"/>
        </w:rPr>
      </w:pPr>
    </w:p>
    <w:sectPr w:rsidR="00B02416">
      <w:headerReference w:type="default" r:id="rId10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9053B6" w14:textId="77777777" w:rsidR="00B76485" w:rsidRDefault="00B76485">
      <w:r>
        <w:separator/>
      </w:r>
    </w:p>
  </w:endnote>
  <w:endnote w:type="continuationSeparator" w:id="0">
    <w:p w14:paraId="28C33901" w14:textId="77777777" w:rsidR="00B76485" w:rsidRDefault="00B7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E4D8E" w14:textId="77777777" w:rsidR="00B76485" w:rsidRDefault="00B76485">
      <w:r>
        <w:separator/>
      </w:r>
    </w:p>
  </w:footnote>
  <w:footnote w:type="continuationSeparator" w:id="0">
    <w:p w14:paraId="7B837906" w14:textId="77777777" w:rsidR="00B76485" w:rsidRDefault="00B76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693E" w14:textId="77777777" w:rsidR="00B02416" w:rsidRDefault="00E20003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69B9BB7" wp14:editId="2469597E">
              <wp:simplePos x="0" y="0"/>
              <wp:positionH relativeFrom="column">
                <wp:posOffset>-1350645</wp:posOffset>
              </wp:positionH>
              <wp:positionV relativeFrom="paragraph">
                <wp:posOffset>1323833</wp:posOffset>
              </wp:positionV>
              <wp:extent cx="1214651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651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FF34A" w14:textId="7C45443D" w:rsidR="00B02416" w:rsidRDefault="00B02416">
                          <w:pPr>
                            <w:pStyle w:val="Nagwek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proofErr w:type="spellStart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re</w:t>
                          </w:r>
                          <w:r w:rsidR="00D77253"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klama</w:t>
                          </w:r>
                          <w:proofErr w:type="spellEnd"/>
                          <w:r w:rsidR="00D77253"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 xml:space="preserve"> </w:t>
                          </w:r>
                          <w:proofErr w:type="spellStart"/>
                          <w:r w:rsidR="00D77253"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prasowa</w:t>
                          </w:r>
                          <w:proofErr w:type="spellEnd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releas</w:t>
                          </w:r>
                          <w:proofErr w:type="spellEnd"/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95.65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" o:allowincell="f" filled="f" stroked="f">
              <v:textbox style="layout-flow:vertical;mso-layout-flow-alt:bottom-to-top">
                <w:txbxContent>
                  <w:p w14:paraId="425FF34A" w14:textId="7C45443D" w:rsidR="00B02416" w:rsidRDefault="00B02416">
                    <w:pPr>
                      <w:pStyle w:val="Nagwek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proofErr w:type="spell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re</w:t>
                    </w:r>
                    <w:r w:rsidR="00D77253">
                      <w:rPr>
                        <w:rFonts w:ascii="Helvetica 75 Bold" w:hAnsi="Helvetica 75 Bold"/>
                        <w:color w:val="C0C0C0"/>
                        <w:sz w:val="136"/>
                      </w:rPr>
                      <w:t>klama</w:t>
                    </w:r>
                    <w:proofErr w:type="spellEnd"/>
                    <w:r w:rsidR="00D77253"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</w:t>
                    </w:r>
                    <w:proofErr w:type="spellStart"/>
                    <w:r w:rsidR="00D77253">
                      <w:rPr>
                        <w:rFonts w:ascii="Helvetica 75 Bold" w:hAnsi="Helvetica 75 Bold"/>
                        <w:color w:val="C0C0C0"/>
                        <w:sz w:val="136"/>
                      </w:rPr>
                      <w:t>prasowa</w:t>
                    </w:r>
                    <w:proofErr w:type="spellEnd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releas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C3B3FA0" wp14:editId="580491F3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80242" w14:textId="77777777" w:rsidR="00B02416" w:rsidRDefault="00E20003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l-PL" w:eastAsia="pl-PL"/>
                            </w:rPr>
                            <w:drawing>
                              <wp:inline distT="0" distB="0" distL="0" distR="0" wp14:anchorId="55C69DD8" wp14:editId="3FA2590F">
                                <wp:extent cx="1256030" cy="429260"/>
                                <wp:effectExtent l="0" t="0" r="1270" b="8890"/>
                                <wp:docPr id="5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14:paraId="41880242" w14:textId="77777777" w:rsidR="00B02416" w:rsidRDefault="00E20003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l-PL" w:eastAsia="pl-PL"/>
                      </w:rPr>
                      <w:drawing>
                        <wp:inline distT="0" distB="0" distL="0" distR="0" wp14:anchorId="55C69DD8" wp14:editId="3FA2590F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B5"/>
    <w:rsid w:val="000161BB"/>
    <w:rsid w:val="000305A2"/>
    <w:rsid w:val="00056D18"/>
    <w:rsid w:val="00061269"/>
    <w:rsid w:val="00065CBA"/>
    <w:rsid w:val="00077317"/>
    <w:rsid w:val="000A1BA9"/>
    <w:rsid w:val="000A27B7"/>
    <w:rsid w:val="000B263E"/>
    <w:rsid w:val="000C148A"/>
    <w:rsid w:val="000C60CB"/>
    <w:rsid w:val="000D3B9F"/>
    <w:rsid w:val="000E0B9E"/>
    <w:rsid w:val="000E18DC"/>
    <w:rsid w:val="000E255B"/>
    <w:rsid w:val="001038E3"/>
    <w:rsid w:val="001225C4"/>
    <w:rsid w:val="001412A1"/>
    <w:rsid w:val="00147A9B"/>
    <w:rsid w:val="0015174D"/>
    <w:rsid w:val="001537A6"/>
    <w:rsid w:val="00154F72"/>
    <w:rsid w:val="001770B6"/>
    <w:rsid w:val="00182FC7"/>
    <w:rsid w:val="001B1DA2"/>
    <w:rsid w:val="001C4DAF"/>
    <w:rsid w:val="001D27B0"/>
    <w:rsid w:val="001D4196"/>
    <w:rsid w:val="001D7908"/>
    <w:rsid w:val="001E02C8"/>
    <w:rsid w:val="001E6072"/>
    <w:rsid w:val="001E719A"/>
    <w:rsid w:val="001F1463"/>
    <w:rsid w:val="001F4ACF"/>
    <w:rsid w:val="002034D2"/>
    <w:rsid w:val="00206192"/>
    <w:rsid w:val="00207860"/>
    <w:rsid w:val="0024742F"/>
    <w:rsid w:val="00271EF7"/>
    <w:rsid w:val="002755FA"/>
    <w:rsid w:val="002A7B20"/>
    <w:rsid w:val="002D6554"/>
    <w:rsid w:val="002E0864"/>
    <w:rsid w:val="002E6177"/>
    <w:rsid w:val="002F0368"/>
    <w:rsid w:val="002F39F5"/>
    <w:rsid w:val="00314078"/>
    <w:rsid w:val="003171B5"/>
    <w:rsid w:val="00324C80"/>
    <w:rsid w:val="0032638B"/>
    <w:rsid w:val="00327491"/>
    <w:rsid w:val="0034050A"/>
    <w:rsid w:val="00361663"/>
    <w:rsid w:val="00363701"/>
    <w:rsid w:val="00367B7E"/>
    <w:rsid w:val="003731A7"/>
    <w:rsid w:val="00376710"/>
    <w:rsid w:val="0037709C"/>
    <w:rsid w:val="003773EB"/>
    <w:rsid w:val="00377A0B"/>
    <w:rsid w:val="00381A47"/>
    <w:rsid w:val="00385DB1"/>
    <w:rsid w:val="00391C7C"/>
    <w:rsid w:val="003B2963"/>
    <w:rsid w:val="003B654C"/>
    <w:rsid w:val="003C27E4"/>
    <w:rsid w:val="003C6E5A"/>
    <w:rsid w:val="003D6883"/>
    <w:rsid w:val="003E6DBE"/>
    <w:rsid w:val="003F00B1"/>
    <w:rsid w:val="00404625"/>
    <w:rsid w:val="00406EAF"/>
    <w:rsid w:val="004079ED"/>
    <w:rsid w:val="004131A6"/>
    <w:rsid w:val="004231E6"/>
    <w:rsid w:val="004246DF"/>
    <w:rsid w:val="00432990"/>
    <w:rsid w:val="00446F60"/>
    <w:rsid w:val="00447770"/>
    <w:rsid w:val="004705E5"/>
    <w:rsid w:val="004867F5"/>
    <w:rsid w:val="00492BCF"/>
    <w:rsid w:val="0049465C"/>
    <w:rsid w:val="00497816"/>
    <w:rsid w:val="004B0483"/>
    <w:rsid w:val="004C12A7"/>
    <w:rsid w:val="004E2919"/>
    <w:rsid w:val="004E7285"/>
    <w:rsid w:val="0050793C"/>
    <w:rsid w:val="00512B4A"/>
    <w:rsid w:val="00534659"/>
    <w:rsid w:val="005543F4"/>
    <w:rsid w:val="00555B99"/>
    <w:rsid w:val="0058003C"/>
    <w:rsid w:val="005831B3"/>
    <w:rsid w:val="005A17DA"/>
    <w:rsid w:val="005A6B9C"/>
    <w:rsid w:val="005B1B93"/>
    <w:rsid w:val="005C3E1E"/>
    <w:rsid w:val="005C4D8E"/>
    <w:rsid w:val="005D3113"/>
    <w:rsid w:val="005E53CC"/>
    <w:rsid w:val="005F157A"/>
    <w:rsid w:val="005F4B28"/>
    <w:rsid w:val="0060171D"/>
    <w:rsid w:val="00601863"/>
    <w:rsid w:val="006047E4"/>
    <w:rsid w:val="006155BD"/>
    <w:rsid w:val="00625872"/>
    <w:rsid w:val="00630B9B"/>
    <w:rsid w:val="00632AFD"/>
    <w:rsid w:val="006347E0"/>
    <w:rsid w:val="0063628B"/>
    <w:rsid w:val="00637471"/>
    <w:rsid w:val="00643995"/>
    <w:rsid w:val="006525E1"/>
    <w:rsid w:val="00653357"/>
    <w:rsid w:val="00670CE4"/>
    <w:rsid w:val="006817EE"/>
    <w:rsid w:val="00696AE1"/>
    <w:rsid w:val="006A1452"/>
    <w:rsid w:val="006A37E8"/>
    <w:rsid w:val="006C2308"/>
    <w:rsid w:val="006C2FDA"/>
    <w:rsid w:val="006C544D"/>
    <w:rsid w:val="006D2745"/>
    <w:rsid w:val="006D55F6"/>
    <w:rsid w:val="006E1CD0"/>
    <w:rsid w:val="006E6129"/>
    <w:rsid w:val="006F3CDB"/>
    <w:rsid w:val="006F5E44"/>
    <w:rsid w:val="00700B7C"/>
    <w:rsid w:val="0071398C"/>
    <w:rsid w:val="007253B2"/>
    <w:rsid w:val="007326EE"/>
    <w:rsid w:val="00735CED"/>
    <w:rsid w:val="00744506"/>
    <w:rsid w:val="00762B68"/>
    <w:rsid w:val="00773EAD"/>
    <w:rsid w:val="007A1E37"/>
    <w:rsid w:val="007A3AFF"/>
    <w:rsid w:val="007B3DB9"/>
    <w:rsid w:val="007B4D54"/>
    <w:rsid w:val="007C0597"/>
    <w:rsid w:val="007C1848"/>
    <w:rsid w:val="007D1669"/>
    <w:rsid w:val="007E6A15"/>
    <w:rsid w:val="007E7D64"/>
    <w:rsid w:val="007F08E1"/>
    <w:rsid w:val="007F6D23"/>
    <w:rsid w:val="00817E93"/>
    <w:rsid w:val="008265BA"/>
    <w:rsid w:val="00833D1F"/>
    <w:rsid w:val="0084686B"/>
    <w:rsid w:val="00851107"/>
    <w:rsid w:val="00857809"/>
    <w:rsid w:val="00863B30"/>
    <w:rsid w:val="008744CC"/>
    <w:rsid w:val="00874FFA"/>
    <w:rsid w:val="00893ED9"/>
    <w:rsid w:val="008947E1"/>
    <w:rsid w:val="00897C3C"/>
    <w:rsid w:val="008A30F9"/>
    <w:rsid w:val="008A7929"/>
    <w:rsid w:val="008B1233"/>
    <w:rsid w:val="008C0ECE"/>
    <w:rsid w:val="008D3B94"/>
    <w:rsid w:val="008D5609"/>
    <w:rsid w:val="008E5EA4"/>
    <w:rsid w:val="008F196C"/>
    <w:rsid w:val="008F2C29"/>
    <w:rsid w:val="008F3F02"/>
    <w:rsid w:val="008F5575"/>
    <w:rsid w:val="009050CB"/>
    <w:rsid w:val="00930B85"/>
    <w:rsid w:val="00963F23"/>
    <w:rsid w:val="00994201"/>
    <w:rsid w:val="009A29CD"/>
    <w:rsid w:val="009A6DCA"/>
    <w:rsid w:val="009B3B38"/>
    <w:rsid w:val="009C3709"/>
    <w:rsid w:val="009C5A29"/>
    <w:rsid w:val="009E4A2E"/>
    <w:rsid w:val="009E4A88"/>
    <w:rsid w:val="00A1663A"/>
    <w:rsid w:val="00A21782"/>
    <w:rsid w:val="00A251B3"/>
    <w:rsid w:val="00A41E6C"/>
    <w:rsid w:val="00A420A8"/>
    <w:rsid w:val="00A45999"/>
    <w:rsid w:val="00A463DF"/>
    <w:rsid w:val="00A4661B"/>
    <w:rsid w:val="00A46F77"/>
    <w:rsid w:val="00A56958"/>
    <w:rsid w:val="00A73320"/>
    <w:rsid w:val="00AA6A32"/>
    <w:rsid w:val="00AC1D7C"/>
    <w:rsid w:val="00AC4BA2"/>
    <w:rsid w:val="00AC5BB8"/>
    <w:rsid w:val="00AE0961"/>
    <w:rsid w:val="00AF4647"/>
    <w:rsid w:val="00B02416"/>
    <w:rsid w:val="00B141CB"/>
    <w:rsid w:val="00B24442"/>
    <w:rsid w:val="00B3312B"/>
    <w:rsid w:val="00B33DFC"/>
    <w:rsid w:val="00B45AE8"/>
    <w:rsid w:val="00B51B9B"/>
    <w:rsid w:val="00B646B5"/>
    <w:rsid w:val="00B71D03"/>
    <w:rsid w:val="00B74A9A"/>
    <w:rsid w:val="00B76485"/>
    <w:rsid w:val="00B9045E"/>
    <w:rsid w:val="00B92B41"/>
    <w:rsid w:val="00B96C6F"/>
    <w:rsid w:val="00BC39BA"/>
    <w:rsid w:val="00BF1D5B"/>
    <w:rsid w:val="00BF70A0"/>
    <w:rsid w:val="00C068D8"/>
    <w:rsid w:val="00C11FF3"/>
    <w:rsid w:val="00C50180"/>
    <w:rsid w:val="00C677A3"/>
    <w:rsid w:val="00C71BAA"/>
    <w:rsid w:val="00C82345"/>
    <w:rsid w:val="00C91A34"/>
    <w:rsid w:val="00CC626D"/>
    <w:rsid w:val="00CE63EA"/>
    <w:rsid w:val="00CF1633"/>
    <w:rsid w:val="00D05B92"/>
    <w:rsid w:val="00D13DFC"/>
    <w:rsid w:val="00D40FED"/>
    <w:rsid w:val="00D434DA"/>
    <w:rsid w:val="00D44F1C"/>
    <w:rsid w:val="00D57268"/>
    <w:rsid w:val="00D57758"/>
    <w:rsid w:val="00D77253"/>
    <w:rsid w:val="00D81999"/>
    <w:rsid w:val="00D86F52"/>
    <w:rsid w:val="00DA0534"/>
    <w:rsid w:val="00DB293A"/>
    <w:rsid w:val="00DC41C8"/>
    <w:rsid w:val="00DD0CD1"/>
    <w:rsid w:val="00DD4130"/>
    <w:rsid w:val="00DD7AA8"/>
    <w:rsid w:val="00DE36CE"/>
    <w:rsid w:val="00DF1E09"/>
    <w:rsid w:val="00E041D8"/>
    <w:rsid w:val="00E15382"/>
    <w:rsid w:val="00E20003"/>
    <w:rsid w:val="00E215F3"/>
    <w:rsid w:val="00E35793"/>
    <w:rsid w:val="00E362D3"/>
    <w:rsid w:val="00E42902"/>
    <w:rsid w:val="00E535A0"/>
    <w:rsid w:val="00E64AC0"/>
    <w:rsid w:val="00E77184"/>
    <w:rsid w:val="00E85CA1"/>
    <w:rsid w:val="00E91639"/>
    <w:rsid w:val="00EA0778"/>
    <w:rsid w:val="00EA3778"/>
    <w:rsid w:val="00EB13C4"/>
    <w:rsid w:val="00EC6EA1"/>
    <w:rsid w:val="00EE0576"/>
    <w:rsid w:val="00EE13BC"/>
    <w:rsid w:val="00EE561E"/>
    <w:rsid w:val="00F00091"/>
    <w:rsid w:val="00F006D3"/>
    <w:rsid w:val="00F151F7"/>
    <w:rsid w:val="00F259EC"/>
    <w:rsid w:val="00F3657A"/>
    <w:rsid w:val="00F506A3"/>
    <w:rsid w:val="00F70539"/>
    <w:rsid w:val="00F752D3"/>
    <w:rsid w:val="00F77060"/>
    <w:rsid w:val="00FA392F"/>
    <w:rsid w:val="00FC122C"/>
    <w:rsid w:val="00FD5C43"/>
    <w:rsid w:val="00FE4B29"/>
    <w:rsid w:val="00FE64F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934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7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79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793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57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5793"/>
    <w:rPr>
      <w:rFonts w:ascii="Arial" w:hAnsi="Arial"/>
      <w:b/>
      <w:bCs/>
    </w:rPr>
  </w:style>
  <w:style w:type="paragraph" w:customStyle="1" w:styleId="Default">
    <w:name w:val="Default"/>
    <w:rsid w:val="00D77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82FC7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7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79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793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57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5793"/>
    <w:rPr>
      <w:rFonts w:ascii="Arial" w:hAnsi="Arial"/>
      <w:b/>
      <w:bCs/>
    </w:rPr>
  </w:style>
  <w:style w:type="paragraph" w:customStyle="1" w:styleId="Default">
    <w:name w:val="Default"/>
    <w:rsid w:val="00D77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82FC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a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AC4AF-B283-452E-8343-F4AF9A237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247</Words>
  <Characters>1484</Characters>
  <Application>Microsoft Office Word</Application>
  <DocSecurity>0</DocSecurity>
  <Lines>12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Differenzdruckmessgeräte:</vt:lpstr>
      <vt:lpstr>Differenzdruckmessgeräte:</vt:lpstr>
      <vt:lpstr>Differenzdruckmessgeräte:</vt:lpstr>
    </vt:vector>
  </TitlesOfParts>
  <Company>WIKA Alexander Wiegand GmbH &amp; Co.</Company>
  <LinksUpToDate>false</LinksUpToDate>
  <CharactersWithSpaces>1728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Przybylska Iwona</cp:lastModifiedBy>
  <cp:revision>31</cp:revision>
  <cp:lastPrinted>2015-11-06T09:08:00Z</cp:lastPrinted>
  <dcterms:created xsi:type="dcterms:W3CDTF">2016-03-29T11:50:00Z</dcterms:created>
  <dcterms:modified xsi:type="dcterms:W3CDTF">2016-05-12T07:44:00Z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1432676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