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DEB" w:rsidRPr="00E93724" w:rsidRDefault="0083479A" w:rsidP="00987DEB">
      <w:pPr>
        <w:pStyle w:val="Tekstpodstawowy"/>
        <w:rPr>
          <w:lang w:val="pl-PL"/>
        </w:rPr>
      </w:pPr>
      <w:r w:rsidRPr="00E93724">
        <w:rPr>
          <w:sz w:val="24"/>
          <w:szCs w:val="24"/>
          <w:lang w:val="pl-PL"/>
        </w:rPr>
        <w:t>Miniaturowy</w:t>
      </w:r>
      <w:r w:rsidR="00E93724" w:rsidRPr="00E93724">
        <w:rPr>
          <w:sz w:val="24"/>
          <w:szCs w:val="24"/>
          <w:lang w:val="pl-PL"/>
        </w:rPr>
        <w:t xml:space="preserve"> czujnik do </w:t>
      </w:r>
      <w:r w:rsidR="00E93724" w:rsidRPr="00E93724">
        <w:rPr>
          <w:sz w:val="24"/>
          <w:szCs w:val="24"/>
          <w:lang w:val="pl-PL"/>
        </w:rPr>
        <w:br/>
        <w:t>procesów sterylnych z zatwierdzeniem Ex</w:t>
      </w:r>
      <w:r w:rsidR="00FA4D90" w:rsidRPr="00E93724">
        <w:rPr>
          <w:sz w:val="24"/>
          <w:szCs w:val="24"/>
          <w:lang w:val="pl-PL"/>
        </w:rPr>
        <w:t xml:space="preserve"> </w:t>
      </w:r>
    </w:p>
    <w:p w:rsidR="00987DEB" w:rsidRPr="00E93724" w:rsidRDefault="00987DEB" w:rsidP="00987DEB">
      <w:pPr>
        <w:pStyle w:val="Tekstpodstawowy"/>
        <w:rPr>
          <w:lang w:val="pl-PL"/>
        </w:rPr>
      </w:pPr>
      <w:r w:rsidRPr="00E93724">
        <w:rPr>
          <w:b w:val="0"/>
          <w:bCs w:val="0"/>
          <w:lang w:val="pl-PL"/>
        </w:rPr>
        <w:t> </w:t>
      </w:r>
    </w:p>
    <w:p w:rsidR="00B1784C" w:rsidRPr="00054D15" w:rsidRDefault="00987DEB" w:rsidP="00987DEB">
      <w:pPr>
        <w:pStyle w:val="Tekstpodstawowy"/>
        <w:rPr>
          <w:lang w:val="pl-PL"/>
        </w:rPr>
      </w:pPr>
      <w:r w:rsidRPr="00054D15">
        <w:rPr>
          <w:lang w:val="pl-PL"/>
        </w:rPr>
        <w:t xml:space="preserve">Klingenberg, </w:t>
      </w:r>
      <w:r w:rsidR="0083479A" w:rsidRPr="00054D15">
        <w:rPr>
          <w:lang w:val="pl-PL"/>
        </w:rPr>
        <w:t>m</w:t>
      </w:r>
      <w:r w:rsidR="00E93724" w:rsidRPr="00054D15">
        <w:rPr>
          <w:lang w:val="pl-PL"/>
        </w:rPr>
        <w:t>arzec</w:t>
      </w:r>
      <w:r w:rsidRPr="00054D15">
        <w:rPr>
          <w:lang w:val="pl-PL"/>
        </w:rPr>
        <w:t xml:space="preserve"> 2015. </w:t>
      </w:r>
    </w:p>
    <w:p w:rsidR="0061561C" w:rsidRPr="00393018" w:rsidRDefault="00393018" w:rsidP="00987DEB">
      <w:pPr>
        <w:pStyle w:val="Tekstpodstawowy"/>
        <w:rPr>
          <w:lang w:val="pl-PL"/>
        </w:rPr>
      </w:pPr>
      <w:r>
        <w:rPr>
          <w:lang w:val="pl-PL"/>
        </w:rPr>
        <w:t>M</w:t>
      </w:r>
      <w:r w:rsidRPr="00393018">
        <w:rPr>
          <w:lang w:val="pl-PL"/>
        </w:rPr>
        <w:t>in</w:t>
      </w:r>
      <w:r w:rsidR="00DD4EC8">
        <w:rPr>
          <w:lang w:val="pl-PL"/>
        </w:rPr>
        <w:t>i</w:t>
      </w:r>
      <w:r w:rsidRPr="00393018">
        <w:rPr>
          <w:lang w:val="pl-PL"/>
        </w:rPr>
        <w:t xml:space="preserve">aturowy czujnik </w:t>
      </w:r>
      <w:r w:rsidR="0083479A" w:rsidRPr="00393018">
        <w:rPr>
          <w:lang w:val="pl-PL"/>
        </w:rPr>
        <w:t>re</w:t>
      </w:r>
      <w:r w:rsidR="0083479A">
        <w:rPr>
          <w:lang w:val="pl-PL"/>
        </w:rPr>
        <w:t>z</w:t>
      </w:r>
      <w:r w:rsidR="0083479A" w:rsidRPr="00393018">
        <w:rPr>
          <w:lang w:val="pl-PL"/>
        </w:rPr>
        <w:t>y</w:t>
      </w:r>
      <w:r w:rsidR="0083479A">
        <w:rPr>
          <w:lang w:val="pl-PL"/>
        </w:rPr>
        <w:t>s</w:t>
      </w:r>
      <w:r w:rsidR="0083479A" w:rsidRPr="00393018">
        <w:rPr>
          <w:lang w:val="pl-PL"/>
        </w:rPr>
        <w:t>tancyjny model</w:t>
      </w:r>
      <w:r w:rsidRPr="00393018">
        <w:rPr>
          <w:lang w:val="pl-PL"/>
        </w:rPr>
        <w:t xml:space="preserve"> TR21 firmy WIKA </w:t>
      </w:r>
      <w:r w:rsidR="0083479A">
        <w:rPr>
          <w:lang w:val="pl-PL"/>
        </w:rPr>
        <w:br/>
      </w:r>
      <w:r w:rsidRPr="00393018">
        <w:rPr>
          <w:lang w:val="pl-PL"/>
        </w:rPr>
        <w:t>z obudową o</w:t>
      </w:r>
      <w:r w:rsidR="00750F02">
        <w:rPr>
          <w:lang w:val="pl-PL"/>
        </w:rPr>
        <w:t xml:space="preserve"> ś</w:t>
      </w:r>
      <w:r w:rsidRPr="00393018">
        <w:rPr>
          <w:lang w:val="pl-PL"/>
        </w:rPr>
        <w:t>rednicy 19 mm jest obecnie jedyn</w:t>
      </w:r>
      <w:r w:rsidR="00750F02">
        <w:rPr>
          <w:lang w:val="pl-PL"/>
        </w:rPr>
        <w:t>y</w:t>
      </w:r>
      <w:r w:rsidRPr="00393018">
        <w:rPr>
          <w:lang w:val="pl-PL"/>
        </w:rPr>
        <w:t>m urządzeniem, które posiada ochronę przeciwwybuchową.</w:t>
      </w:r>
      <w:r w:rsidR="00750F02">
        <w:rPr>
          <w:lang w:val="pl-PL"/>
        </w:rPr>
        <w:t xml:space="preserve"> Urządzenie to zostało </w:t>
      </w:r>
      <w:r w:rsidR="00DD4EC8">
        <w:rPr>
          <w:lang w:val="pl-PL"/>
        </w:rPr>
        <w:t>opracowane</w:t>
      </w:r>
      <w:r w:rsidR="00750F02">
        <w:rPr>
          <w:lang w:val="pl-PL"/>
        </w:rPr>
        <w:t xml:space="preserve"> do</w:t>
      </w:r>
      <w:r w:rsidRPr="00393018">
        <w:rPr>
          <w:lang w:val="pl-PL"/>
        </w:rPr>
        <w:t xml:space="preserve"> sterylnych procesów technologicznych </w:t>
      </w:r>
      <w:r w:rsidR="00DD4EC8">
        <w:rPr>
          <w:lang w:val="pl-PL"/>
        </w:rPr>
        <w:br/>
      </w:r>
      <w:r w:rsidR="00750F02">
        <w:rPr>
          <w:lang w:val="pl-PL"/>
        </w:rPr>
        <w:t xml:space="preserve">i </w:t>
      </w:r>
      <w:r w:rsidR="00DD4EC8" w:rsidRPr="00DD4EC8">
        <w:rPr>
          <w:lang w:val="pl-PL"/>
        </w:rPr>
        <w:t xml:space="preserve">jest </w:t>
      </w:r>
      <w:r w:rsidRPr="00393018">
        <w:rPr>
          <w:lang w:val="pl-PL"/>
        </w:rPr>
        <w:t xml:space="preserve">dostępne z zatwierdzeniem ATEX i </w:t>
      </w:r>
      <w:r w:rsidR="00987DEB" w:rsidRPr="00393018">
        <w:rPr>
          <w:lang w:val="pl-PL"/>
        </w:rPr>
        <w:t>IECEx</w:t>
      </w:r>
      <w:r>
        <w:rPr>
          <w:lang w:val="pl-PL"/>
        </w:rPr>
        <w:t xml:space="preserve"> </w:t>
      </w:r>
      <w:r w:rsidR="0083479A">
        <w:rPr>
          <w:lang w:val="pl-PL"/>
        </w:rPr>
        <w:t xml:space="preserve">oraz </w:t>
      </w:r>
      <w:r>
        <w:rPr>
          <w:lang w:val="pl-PL"/>
        </w:rPr>
        <w:t>z ochron</w:t>
      </w:r>
      <w:r w:rsidR="002A0F4E">
        <w:rPr>
          <w:lang w:val="pl-PL"/>
        </w:rPr>
        <w:t>ą</w:t>
      </w:r>
      <w:r w:rsidR="00DD4EC8">
        <w:rPr>
          <w:lang w:val="pl-PL"/>
        </w:rPr>
        <w:t xml:space="preserve"> typu</w:t>
      </w:r>
      <w:r w:rsidR="002A0F4E">
        <w:rPr>
          <w:lang w:val="pl-PL"/>
        </w:rPr>
        <w:t xml:space="preserve"> </w:t>
      </w:r>
      <w:r w:rsidR="00987DEB" w:rsidRPr="00393018">
        <w:rPr>
          <w:lang w:val="pl-PL"/>
        </w:rPr>
        <w:t>Ex i.</w:t>
      </w:r>
    </w:p>
    <w:p w:rsidR="00987DEB" w:rsidRPr="00393018" w:rsidRDefault="00987DEB" w:rsidP="00987DEB">
      <w:pPr>
        <w:pStyle w:val="Tekstpodstawowy"/>
        <w:rPr>
          <w:lang w:val="pl-PL"/>
        </w:rPr>
      </w:pPr>
      <w:r w:rsidRPr="00393018">
        <w:rPr>
          <w:b w:val="0"/>
          <w:bCs w:val="0"/>
          <w:lang w:val="pl-PL"/>
        </w:rPr>
        <w:t> </w:t>
      </w:r>
    </w:p>
    <w:p w:rsidR="00BC6979" w:rsidRPr="002A0F4E" w:rsidRDefault="002A0F4E" w:rsidP="00BC6979">
      <w:pPr>
        <w:pStyle w:val="Tekstpodstawowy"/>
        <w:rPr>
          <w:lang w:val="pl-PL"/>
        </w:rPr>
      </w:pPr>
      <w:r w:rsidRPr="002A0F4E">
        <w:rPr>
          <w:b w:val="0"/>
          <w:bCs w:val="0"/>
          <w:lang w:val="pl-PL"/>
        </w:rPr>
        <w:t>Połączenie kompaktowej budowy, higienicznego wykonania i ochrony iskrobezpiecznej powoduje, że TR21</w:t>
      </w:r>
      <w:r>
        <w:rPr>
          <w:b w:val="0"/>
          <w:bCs w:val="0"/>
          <w:lang w:val="pl-PL"/>
        </w:rPr>
        <w:t xml:space="preserve"> jest uniwersalnym termometrem </w:t>
      </w:r>
      <w:r w:rsidR="00DD4EC8">
        <w:rPr>
          <w:b w:val="0"/>
          <w:bCs w:val="0"/>
          <w:lang w:val="pl-PL"/>
        </w:rPr>
        <w:t>do zastosowania w</w:t>
      </w:r>
      <w:r>
        <w:rPr>
          <w:b w:val="0"/>
          <w:bCs w:val="0"/>
          <w:lang w:val="pl-PL"/>
        </w:rPr>
        <w:t xml:space="preserve"> przemyśle spożywczym i farmaceutycznym.</w:t>
      </w:r>
      <w:r w:rsidRPr="002A0F4E">
        <w:rPr>
          <w:b w:val="0"/>
          <w:bCs w:val="0"/>
          <w:lang w:val="pl-PL"/>
        </w:rPr>
        <w:t xml:space="preserve"> Jest odporny na wpływ środowiska </w:t>
      </w:r>
      <w:r w:rsidR="00BC6979" w:rsidRPr="002A0F4E">
        <w:rPr>
          <w:b w:val="0"/>
          <w:bCs w:val="0"/>
          <w:lang w:val="pl-PL"/>
        </w:rPr>
        <w:t>(</w:t>
      </w:r>
      <w:r w:rsidR="0083479A" w:rsidRPr="002A0F4E">
        <w:rPr>
          <w:b w:val="0"/>
          <w:bCs w:val="0"/>
          <w:lang w:val="pl-PL"/>
        </w:rPr>
        <w:t>stopień</w:t>
      </w:r>
      <w:r w:rsidRPr="002A0F4E">
        <w:rPr>
          <w:b w:val="0"/>
          <w:bCs w:val="0"/>
          <w:lang w:val="pl-PL"/>
        </w:rPr>
        <w:t xml:space="preserve"> ochrony</w:t>
      </w:r>
      <w:r w:rsidR="00BC6979" w:rsidRPr="002A0F4E">
        <w:rPr>
          <w:b w:val="0"/>
          <w:bCs w:val="0"/>
          <w:lang w:val="pl-PL"/>
        </w:rPr>
        <w:t xml:space="preserve"> IP</w:t>
      </w:r>
      <w:r w:rsidR="00FA4D90" w:rsidRPr="002A0F4E">
        <w:rPr>
          <w:b w:val="0"/>
          <w:bCs w:val="0"/>
          <w:lang w:val="pl-PL"/>
        </w:rPr>
        <w:t xml:space="preserve"> 69K</w:t>
      </w:r>
      <w:r w:rsidR="009B4DA6" w:rsidRPr="002A0F4E">
        <w:rPr>
          <w:b w:val="0"/>
          <w:bCs w:val="0"/>
          <w:lang w:val="pl-PL"/>
        </w:rPr>
        <w:t>)</w:t>
      </w:r>
      <w:r w:rsidRPr="002A0F4E">
        <w:rPr>
          <w:b w:val="0"/>
          <w:bCs w:val="0"/>
          <w:lang w:val="pl-PL"/>
        </w:rPr>
        <w:t>, jak rów</w:t>
      </w:r>
      <w:r w:rsidR="00DD4EC8">
        <w:rPr>
          <w:b w:val="0"/>
          <w:bCs w:val="0"/>
          <w:lang w:val="pl-PL"/>
        </w:rPr>
        <w:t>n</w:t>
      </w:r>
      <w:r w:rsidRPr="002A0F4E">
        <w:rPr>
          <w:b w:val="0"/>
          <w:bCs w:val="0"/>
          <w:lang w:val="pl-PL"/>
        </w:rPr>
        <w:t xml:space="preserve">ież łatwy do czyszczenia z zewnątrz </w:t>
      </w:r>
      <w:r w:rsidR="00DD4EC8">
        <w:rPr>
          <w:b w:val="0"/>
          <w:bCs w:val="0"/>
          <w:lang w:val="pl-PL"/>
        </w:rPr>
        <w:t>i od strony procesu.</w:t>
      </w:r>
    </w:p>
    <w:p w:rsidR="00BC6979" w:rsidRPr="002A0F4E" w:rsidRDefault="00BC6979" w:rsidP="00BC6979">
      <w:pPr>
        <w:pStyle w:val="Tekstpodstawowy"/>
        <w:rPr>
          <w:lang w:val="pl-PL"/>
        </w:rPr>
      </w:pPr>
      <w:r w:rsidRPr="002A0F4E">
        <w:rPr>
          <w:b w:val="0"/>
          <w:bCs w:val="0"/>
          <w:lang w:val="pl-PL"/>
        </w:rPr>
        <w:t> </w:t>
      </w:r>
    </w:p>
    <w:p w:rsidR="00927DF7" w:rsidRPr="00DD4EC8" w:rsidRDefault="00BC6979">
      <w:pPr>
        <w:pStyle w:val="Tekstpodstawowy"/>
        <w:rPr>
          <w:sz w:val="20"/>
          <w:lang w:val="pl-PL"/>
        </w:rPr>
      </w:pPr>
      <w:r w:rsidRPr="00DD4EC8">
        <w:rPr>
          <w:b w:val="0"/>
          <w:bCs w:val="0"/>
          <w:lang w:val="pl-PL"/>
        </w:rPr>
        <w:t xml:space="preserve">TR21 </w:t>
      </w:r>
      <w:r w:rsidR="00DD4EC8">
        <w:rPr>
          <w:b w:val="0"/>
          <w:bCs w:val="0"/>
          <w:lang w:val="pl-PL"/>
        </w:rPr>
        <w:t>można stosować</w:t>
      </w:r>
      <w:r w:rsidR="00DD4EC8" w:rsidRPr="00DD4EC8">
        <w:rPr>
          <w:b w:val="0"/>
          <w:bCs w:val="0"/>
          <w:lang w:val="pl-PL"/>
        </w:rPr>
        <w:t xml:space="preserve"> w zakresie</w:t>
      </w:r>
      <w:r w:rsidR="00054D15">
        <w:rPr>
          <w:b w:val="0"/>
          <w:bCs w:val="0"/>
          <w:lang w:val="pl-PL"/>
        </w:rPr>
        <w:t xml:space="preserve"> temperatury</w:t>
      </w:r>
      <w:r w:rsidR="00DD4EC8" w:rsidRPr="00DD4EC8">
        <w:rPr>
          <w:b w:val="0"/>
          <w:bCs w:val="0"/>
          <w:lang w:val="pl-PL"/>
        </w:rPr>
        <w:t xml:space="preserve"> od</w:t>
      </w:r>
      <w:r w:rsidR="00B1784C" w:rsidRPr="00DD4EC8">
        <w:rPr>
          <w:b w:val="0"/>
          <w:bCs w:val="0"/>
          <w:lang w:val="pl-PL"/>
        </w:rPr>
        <w:t xml:space="preserve"> -50 … +250</w:t>
      </w:r>
      <w:r w:rsidR="00FA4D90" w:rsidRPr="00DD4EC8">
        <w:rPr>
          <w:b w:val="0"/>
          <w:bCs w:val="0"/>
          <w:lang w:val="pl-PL"/>
        </w:rPr>
        <w:t xml:space="preserve"> </w:t>
      </w:r>
      <w:r w:rsidR="00B1784C" w:rsidRPr="00DD4EC8">
        <w:rPr>
          <w:b w:val="0"/>
          <w:bCs w:val="0"/>
          <w:lang w:val="pl-PL"/>
        </w:rPr>
        <w:t xml:space="preserve">°C. </w:t>
      </w:r>
      <w:r w:rsidR="00DD4EC8" w:rsidRPr="00DD4EC8">
        <w:rPr>
          <w:b w:val="0"/>
          <w:bCs w:val="0"/>
          <w:lang w:val="pl-PL"/>
        </w:rPr>
        <w:t>Dostępny jest z bezpośrednim wyjściem sensora ( Pt100) lub ze zintegrowanym przetwornikiem</w:t>
      </w:r>
      <w:r w:rsidRPr="00DD4EC8">
        <w:rPr>
          <w:b w:val="0"/>
          <w:bCs w:val="0"/>
          <w:lang w:val="pl-PL"/>
        </w:rPr>
        <w:t xml:space="preserve"> (</w:t>
      </w:r>
      <w:r w:rsidR="00DD4EC8">
        <w:rPr>
          <w:b w:val="0"/>
          <w:bCs w:val="0"/>
          <w:lang w:val="pl-PL"/>
        </w:rPr>
        <w:t xml:space="preserve">wyjście </w:t>
      </w:r>
      <w:r w:rsidRPr="00DD4EC8">
        <w:rPr>
          <w:b w:val="0"/>
          <w:bCs w:val="0"/>
          <w:lang w:val="pl-PL"/>
        </w:rPr>
        <w:t xml:space="preserve">4 … </w:t>
      </w:r>
      <w:r w:rsidR="00DD4EC8" w:rsidRPr="00DD4EC8">
        <w:rPr>
          <w:b w:val="0"/>
          <w:bCs w:val="0"/>
          <w:lang w:val="pl-PL"/>
        </w:rPr>
        <w:t>20 mA</w:t>
      </w:r>
      <w:r w:rsidRPr="00DD4EC8">
        <w:rPr>
          <w:b w:val="0"/>
          <w:bCs w:val="0"/>
          <w:lang w:val="pl-PL"/>
        </w:rPr>
        <w:t xml:space="preserve">). </w:t>
      </w:r>
      <w:r w:rsidR="00DD4EC8" w:rsidRPr="00DD4EC8">
        <w:rPr>
          <w:b w:val="0"/>
          <w:bCs w:val="0"/>
          <w:lang w:val="pl-PL"/>
        </w:rPr>
        <w:t xml:space="preserve">Połączenie </w:t>
      </w:r>
      <w:r w:rsidR="00054D15">
        <w:rPr>
          <w:b w:val="0"/>
          <w:bCs w:val="0"/>
          <w:lang w:val="pl-PL"/>
        </w:rPr>
        <w:br/>
      </w:r>
      <w:r w:rsidR="00DD4EC8" w:rsidRPr="00DD4EC8">
        <w:rPr>
          <w:b w:val="0"/>
          <w:bCs w:val="0"/>
          <w:lang w:val="pl-PL"/>
        </w:rPr>
        <w:t>z procesem mo</w:t>
      </w:r>
      <w:r w:rsidR="00DD4EC8">
        <w:rPr>
          <w:b w:val="0"/>
          <w:bCs w:val="0"/>
          <w:lang w:val="pl-PL"/>
        </w:rPr>
        <w:t>żliwe</w:t>
      </w:r>
      <w:r w:rsidR="00DD4EC8" w:rsidRPr="00DD4EC8">
        <w:rPr>
          <w:b w:val="0"/>
          <w:bCs w:val="0"/>
          <w:lang w:val="pl-PL"/>
        </w:rPr>
        <w:t xml:space="preserve"> jest za pomocą </w:t>
      </w:r>
      <w:r w:rsidR="00DD4EC8">
        <w:rPr>
          <w:b w:val="0"/>
          <w:bCs w:val="0"/>
          <w:lang w:val="pl-PL"/>
        </w:rPr>
        <w:t>połączenia spawanego</w:t>
      </w:r>
      <w:r w:rsidR="00DD4EC8" w:rsidRPr="00DD4EC8">
        <w:rPr>
          <w:b w:val="0"/>
          <w:bCs w:val="0"/>
          <w:lang w:val="pl-PL"/>
        </w:rPr>
        <w:t xml:space="preserve">, spawu orbitalnego lub osłony termometrycznej. </w:t>
      </w:r>
    </w:p>
    <w:p w:rsidR="00FB3E9E" w:rsidRPr="00DD4EC8" w:rsidRDefault="00FB3E9E">
      <w:pPr>
        <w:pStyle w:val="Tekstpodstawowy"/>
        <w:rPr>
          <w:sz w:val="20"/>
          <w:lang w:val="pl-PL"/>
        </w:rPr>
      </w:pPr>
    </w:p>
    <w:p w:rsidR="00CA2FDE" w:rsidRPr="00DD4EC8" w:rsidRDefault="00CA2FDE">
      <w:pPr>
        <w:pStyle w:val="Tekstpodstawowy"/>
        <w:rPr>
          <w:sz w:val="20"/>
          <w:lang w:val="pl-PL"/>
        </w:rPr>
      </w:pPr>
    </w:p>
    <w:p w:rsidR="00CA2FDE" w:rsidRDefault="00CA2FDE">
      <w:pPr>
        <w:pStyle w:val="Tekstpodstawowy"/>
        <w:rPr>
          <w:sz w:val="20"/>
          <w:lang w:val="pl-PL"/>
        </w:rPr>
      </w:pPr>
    </w:p>
    <w:p w:rsidR="0083479A" w:rsidRDefault="0083479A">
      <w:pPr>
        <w:pStyle w:val="Tekstpodstawowy"/>
        <w:rPr>
          <w:sz w:val="20"/>
          <w:lang w:val="pl-PL"/>
        </w:rPr>
      </w:pPr>
    </w:p>
    <w:p w:rsidR="0083479A" w:rsidRDefault="0083479A">
      <w:pPr>
        <w:pStyle w:val="Tekstpodstawowy"/>
        <w:rPr>
          <w:sz w:val="20"/>
          <w:lang w:val="pl-PL"/>
        </w:rPr>
      </w:pPr>
    </w:p>
    <w:p w:rsidR="0083479A" w:rsidRPr="00DD4EC8" w:rsidRDefault="0083479A">
      <w:pPr>
        <w:pStyle w:val="Tekstpodstawowy"/>
        <w:rPr>
          <w:sz w:val="20"/>
          <w:lang w:val="pl-PL"/>
        </w:rPr>
      </w:pPr>
    </w:p>
    <w:p w:rsidR="00CA2FDE" w:rsidRPr="0083479A" w:rsidRDefault="0083479A">
      <w:pPr>
        <w:pStyle w:val="Tekstpodstawowy"/>
        <w:rPr>
          <w:b w:val="0"/>
          <w:bCs w:val="0"/>
          <w:sz w:val="20"/>
          <w:lang w:val="pl-PL"/>
        </w:rPr>
      </w:pPr>
      <w:r w:rsidRPr="0083479A">
        <w:rPr>
          <w:b w:val="0"/>
          <w:bCs w:val="0"/>
          <w:sz w:val="20"/>
          <w:lang w:val="pl-PL"/>
        </w:rPr>
        <w:t>Liczba znaków: 8</w:t>
      </w:r>
      <w:r>
        <w:rPr>
          <w:b w:val="0"/>
          <w:bCs w:val="0"/>
          <w:sz w:val="20"/>
          <w:lang w:val="pl-PL"/>
        </w:rPr>
        <w:t>42</w:t>
      </w:r>
    </w:p>
    <w:p w:rsidR="00CA2FDE" w:rsidRPr="0083479A" w:rsidRDefault="0083479A">
      <w:pPr>
        <w:ind w:right="480"/>
        <w:rPr>
          <w:rFonts w:cs="Arial"/>
          <w:position w:val="6"/>
          <w:lang w:val="pl-PL"/>
        </w:rPr>
      </w:pPr>
      <w:r w:rsidRPr="0083479A">
        <w:rPr>
          <w:rFonts w:cs="Arial"/>
          <w:position w:val="6"/>
          <w:lang w:val="pl-PL"/>
        </w:rPr>
        <w:t>Hasło</w:t>
      </w:r>
      <w:r w:rsidR="00CA2FDE" w:rsidRPr="0083479A">
        <w:rPr>
          <w:rFonts w:cs="Arial"/>
          <w:position w:val="6"/>
          <w:lang w:val="pl-PL"/>
        </w:rPr>
        <w:t xml:space="preserve">: </w:t>
      </w:r>
      <w:r w:rsidR="00FA4D90" w:rsidRPr="0083479A">
        <w:rPr>
          <w:rFonts w:cs="Arial"/>
          <w:position w:val="6"/>
          <w:lang w:val="pl-PL"/>
        </w:rPr>
        <w:t xml:space="preserve">TR21 </w:t>
      </w:r>
      <w:r w:rsidRPr="0083479A">
        <w:rPr>
          <w:rFonts w:cs="Arial"/>
          <w:position w:val="6"/>
          <w:lang w:val="pl-PL"/>
        </w:rPr>
        <w:t>z zatwierdzeniem Ex</w:t>
      </w:r>
    </w:p>
    <w:p w:rsidR="00CA2FDE" w:rsidRPr="0083479A" w:rsidRDefault="00CA2FDE">
      <w:pPr>
        <w:ind w:right="480"/>
        <w:rPr>
          <w:rFonts w:cs="Arial"/>
          <w:position w:val="6"/>
          <w:lang w:val="pl-PL"/>
        </w:rPr>
      </w:pPr>
    </w:p>
    <w:p w:rsidR="00CA2FDE" w:rsidRPr="0083479A" w:rsidRDefault="00CA2FDE">
      <w:pPr>
        <w:ind w:right="480"/>
        <w:rPr>
          <w:rFonts w:cs="Arial"/>
          <w:position w:val="6"/>
          <w:lang w:val="pl-PL"/>
        </w:rPr>
      </w:pPr>
    </w:p>
    <w:p w:rsidR="00B1784C" w:rsidRPr="0083479A" w:rsidRDefault="00B1784C">
      <w:pPr>
        <w:ind w:right="480"/>
        <w:rPr>
          <w:rFonts w:cs="Arial"/>
          <w:position w:val="6"/>
          <w:lang w:val="pl-PL"/>
        </w:rPr>
      </w:pPr>
    </w:p>
    <w:p w:rsidR="00B1784C" w:rsidRPr="0083479A" w:rsidRDefault="00B1784C">
      <w:pPr>
        <w:ind w:right="480"/>
        <w:rPr>
          <w:rFonts w:cs="Arial"/>
          <w:position w:val="6"/>
          <w:lang w:val="pl-PL"/>
        </w:rPr>
      </w:pPr>
    </w:p>
    <w:p w:rsidR="00B1784C" w:rsidRPr="0083479A" w:rsidRDefault="00B1784C">
      <w:pPr>
        <w:ind w:right="480"/>
        <w:rPr>
          <w:rFonts w:cs="Arial"/>
          <w:position w:val="6"/>
          <w:lang w:val="pl-PL"/>
        </w:rPr>
      </w:pPr>
      <w:bookmarkStart w:id="0" w:name="_GoBack"/>
      <w:bookmarkEnd w:id="0"/>
    </w:p>
    <w:p w:rsidR="00B1784C" w:rsidRPr="0083479A" w:rsidRDefault="00B1784C">
      <w:pPr>
        <w:ind w:right="480"/>
        <w:rPr>
          <w:rFonts w:cs="Arial"/>
          <w:position w:val="6"/>
          <w:lang w:val="pl-PL"/>
        </w:rPr>
      </w:pPr>
    </w:p>
    <w:p w:rsidR="00B1784C" w:rsidRPr="0083479A" w:rsidRDefault="00B1784C">
      <w:pPr>
        <w:ind w:right="480"/>
        <w:rPr>
          <w:rFonts w:cs="Arial"/>
          <w:position w:val="6"/>
          <w:lang w:val="pl-PL"/>
        </w:rPr>
      </w:pPr>
    </w:p>
    <w:p w:rsidR="00B1784C" w:rsidRPr="0083479A" w:rsidRDefault="00B1784C">
      <w:pPr>
        <w:ind w:right="480"/>
        <w:rPr>
          <w:rFonts w:cs="Arial"/>
          <w:position w:val="6"/>
          <w:lang w:val="pl-PL"/>
        </w:rPr>
      </w:pPr>
    </w:p>
    <w:p w:rsidR="0083479A" w:rsidRPr="00054D15" w:rsidRDefault="0083479A" w:rsidP="0083479A">
      <w:pPr>
        <w:rPr>
          <w:rFonts w:cs="Arial"/>
          <w:sz w:val="22"/>
          <w:szCs w:val="22"/>
          <w:lang w:val="en-US"/>
        </w:rPr>
      </w:pPr>
      <w:r w:rsidRPr="00054D15">
        <w:rPr>
          <w:rFonts w:cs="Arial"/>
          <w:b/>
          <w:bCs/>
          <w:sz w:val="22"/>
          <w:szCs w:val="22"/>
          <w:lang w:val="en-US"/>
        </w:rPr>
        <w:t>Producent:</w:t>
      </w:r>
    </w:p>
    <w:p w:rsidR="0083479A" w:rsidRPr="003B7BC6" w:rsidRDefault="0083479A" w:rsidP="0083479A">
      <w:pPr>
        <w:rPr>
          <w:rFonts w:cs="Arial"/>
          <w:sz w:val="22"/>
          <w:szCs w:val="22"/>
        </w:rPr>
      </w:pPr>
      <w:r w:rsidRPr="009B704F">
        <w:rPr>
          <w:rFonts w:cs="Arial"/>
          <w:sz w:val="22"/>
          <w:szCs w:val="22"/>
          <w:lang w:val="en-US"/>
        </w:rPr>
        <w:t xml:space="preserve">WIKA Alexander Wiegand SE &amp; Co. </w:t>
      </w:r>
      <w:r w:rsidRPr="003B7BC6">
        <w:rPr>
          <w:rFonts w:cs="Arial"/>
          <w:sz w:val="22"/>
          <w:szCs w:val="22"/>
        </w:rPr>
        <w:t>KG</w:t>
      </w:r>
    </w:p>
    <w:p w:rsidR="0083479A" w:rsidRPr="003B7BC6" w:rsidRDefault="0083479A" w:rsidP="0083479A">
      <w:pPr>
        <w:rPr>
          <w:rFonts w:cs="Arial"/>
          <w:sz w:val="22"/>
          <w:szCs w:val="22"/>
        </w:rPr>
      </w:pPr>
      <w:r w:rsidRPr="003B7BC6">
        <w:rPr>
          <w:rFonts w:cs="Arial"/>
          <w:sz w:val="22"/>
          <w:szCs w:val="22"/>
        </w:rPr>
        <w:t>Alexander-Wiegand-Straße 30</w:t>
      </w:r>
    </w:p>
    <w:p w:rsidR="0083479A" w:rsidRPr="003B7BC6" w:rsidRDefault="0083479A" w:rsidP="0083479A">
      <w:pPr>
        <w:rPr>
          <w:rFonts w:cs="Arial"/>
          <w:sz w:val="22"/>
          <w:szCs w:val="22"/>
        </w:rPr>
      </w:pPr>
      <w:r w:rsidRPr="003B7BC6">
        <w:rPr>
          <w:rFonts w:cs="Arial"/>
          <w:sz w:val="22"/>
          <w:szCs w:val="22"/>
        </w:rPr>
        <w:t>63911 Klingenberg/Germany</w:t>
      </w:r>
    </w:p>
    <w:p w:rsidR="0083479A" w:rsidRPr="007429CF" w:rsidRDefault="0083479A" w:rsidP="0083479A">
      <w:pPr>
        <w:tabs>
          <w:tab w:val="left" w:pos="754"/>
          <w:tab w:val="left" w:pos="993"/>
        </w:tabs>
        <w:rPr>
          <w:rFonts w:cs="Arial"/>
          <w:sz w:val="22"/>
          <w:szCs w:val="22"/>
          <w:lang w:val="en-US"/>
        </w:rPr>
      </w:pPr>
      <w:r w:rsidRPr="007429CF">
        <w:rPr>
          <w:rFonts w:cs="Arial"/>
          <w:sz w:val="22"/>
          <w:szCs w:val="22"/>
          <w:lang w:val="en-US"/>
        </w:rPr>
        <w:t>Tel. +49 9372 132-0</w:t>
      </w:r>
    </w:p>
    <w:p w:rsidR="0083479A" w:rsidRPr="007429CF" w:rsidRDefault="0083479A" w:rsidP="0083479A">
      <w:pPr>
        <w:tabs>
          <w:tab w:val="left" w:pos="754"/>
          <w:tab w:val="left" w:pos="993"/>
        </w:tabs>
        <w:rPr>
          <w:rFonts w:cs="Arial"/>
          <w:sz w:val="22"/>
          <w:szCs w:val="22"/>
          <w:lang w:val="en-US"/>
        </w:rPr>
      </w:pPr>
      <w:r w:rsidRPr="007429CF">
        <w:rPr>
          <w:rFonts w:cs="Arial"/>
          <w:sz w:val="22"/>
          <w:szCs w:val="22"/>
          <w:lang w:val="en-US"/>
        </w:rPr>
        <w:t>Fax +49 9372 132-406</w:t>
      </w:r>
    </w:p>
    <w:p w:rsidR="0083479A" w:rsidRPr="007429CF" w:rsidRDefault="0083479A" w:rsidP="0083479A">
      <w:pPr>
        <w:tabs>
          <w:tab w:val="left" w:pos="754"/>
          <w:tab w:val="left" w:pos="993"/>
        </w:tabs>
        <w:rPr>
          <w:rFonts w:cs="Arial"/>
          <w:sz w:val="22"/>
          <w:szCs w:val="22"/>
          <w:u w:val="single"/>
          <w:lang w:val="en-US"/>
        </w:rPr>
      </w:pPr>
      <w:r w:rsidRPr="007429CF">
        <w:rPr>
          <w:rFonts w:cs="Arial"/>
          <w:sz w:val="22"/>
          <w:szCs w:val="22"/>
          <w:lang w:val="en-US"/>
        </w:rPr>
        <w:t>vertrieb@wika.com</w:t>
      </w:r>
    </w:p>
    <w:p w:rsidR="0083479A" w:rsidRDefault="00054D15" w:rsidP="0083479A">
      <w:pPr>
        <w:tabs>
          <w:tab w:val="left" w:pos="754"/>
          <w:tab w:val="left" w:pos="993"/>
        </w:tabs>
        <w:rPr>
          <w:rStyle w:val="Hipercze"/>
          <w:rFonts w:cs="Arial"/>
          <w:sz w:val="22"/>
          <w:szCs w:val="22"/>
          <w:lang w:val="en-US"/>
        </w:rPr>
      </w:pPr>
      <w:hyperlink r:id="rId7" w:history="1">
        <w:r w:rsidR="0083479A" w:rsidRPr="00054D15">
          <w:rPr>
            <w:rStyle w:val="Hipercze"/>
            <w:rFonts w:cs="Arial"/>
            <w:sz w:val="22"/>
            <w:szCs w:val="22"/>
            <w:lang w:val="en-US"/>
          </w:rPr>
          <w:t>www.wika.de</w:t>
        </w:r>
      </w:hyperlink>
    </w:p>
    <w:p w:rsidR="0083479A" w:rsidRDefault="0083479A" w:rsidP="0083479A">
      <w:pPr>
        <w:tabs>
          <w:tab w:val="left" w:pos="754"/>
          <w:tab w:val="left" w:pos="993"/>
        </w:tabs>
        <w:rPr>
          <w:rStyle w:val="Hipercze"/>
          <w:rFonts w:cs="Arial"/>
          <w:sz w:val="22"/>
          <w:szCs w:val="22"/>
          <w:lang w:val="en-US"/>
        </w:rPr>
      </w:pPr>
    </w:p>
    <w:p w:rsidR="0083479A" w:rsidRPr="00054D15" w:rsidRDefault="0083479A">
      <w:pPr>
        <w:rPr>
          <w:b/>
          <w:bCs/>
          <w:sz w:val="22"/>
          <w:szCs w:val="22"/>
          <w:lang w:val="en-US"/>
        </w:rPr>
      </w:pPr>
    </w:p>
    <w:p w:rsidR="00CA2FDE" w:rsidRPr="0083479A" w:rsidRDefault="0083479A">
      <w:pPr>
        <w:rPr>
          <w:b/>
          <w:bCs/>
          <w:sz w:val="22"/>
          <w:szCs w:val="22"/>
          <w:lang w:val="pl-PL"/>
        </w:rPr>
      </w:pPr>
      <w:r w:rsidRPr="0083479A">
        <w:rPr>
          <w:b/>
          <w:bCs/>
          <w:sz w:val="22"/>
          <w:szCs w:val="22"/>
          <w:lang w:val="pl-PL"/>
        </w:rPr>
        <w:lastRenderedPageBreak/>
        <w:t>Zdjęcie WIKA</w:t>
      </w:r>
      <w:r w:rsidR="00CA2FDE" w:rsidRPr="0083479A">
        <w:rPr>
          <w:b/>
          <w:bCs/>
          <w:sz w:val="22"/>
          <w:szCs w:val="22"/>
          <w:lang w:val="pl-PL"/>
        </w:rPr>
        <w:t>:</w:t>
      </w:r>
    </w:p>
    <w:p w:rsidR="00B1784C" w:rsidRPr="0083479A" w:rsidRDefault="0083479A">
      <w:pPr>
        <w:rPr>
          <w:bCs/>
          <w:color w:val="000000"/>
          <w:sz w:val="22"/>
          <w:szCs w:val="22"/>
          <w:lang w:val="pl-PL"/>
        </w:rPr>
      </w:pPr>
      <w:r w:rsidRPr="0083479A">
        <w:rPr>
          <w:bCs/>
          <w:color w:val="000000"/>
          <w:sz w:val="22"/>
          <w:szCs w:val="22"/>
          <w:lang w:val="pl-PL"/>
        </w:rPr>
        <w:t xml:space="preserve">Czujnik rezystancyjny </w:t>
      </w:r>
      <w:r w:rsidR="00B1784C" w:rsidRPr="0083479A">
        <w:rPr>
          <w:bCs/>
          <w:color w:val="000000"/>
          <w:sz w:val="22"/>
          <w:szCs w:val="22"/>
          <w:lang w:val="pl-PL"/>
        </w:rPr>
        <w:t xml:space="preserve">TR21 </w:t>
      </w:r>
      <w:r w:rsidRPr="0083479A">
        <w:rPr>
          <w:bCs/>
          <w:color w:val="000000"/>
          <w:sz w:val="22"/>
          <w:szCs w:val="22"/>
          <w:lang w:val="pl-PL"/>
        </w:rPr>
        <w:t>z ochroną przeciwwybuchową</w:t>
      </w:r>
    </w:p>
    <w:p w:rsidR="00B1784C" w:rsidRPr="0083479A" w:rsidRDefault="00B1784C">
      <w:pPr>
        <w:rPr>
          <w:b/>
          <w:bCs/>
          <w:color w:val="000000"/>
          <w:szCs w:val="22"/>
          <w:lang w:val="pl-PL"/>
        </w:rPr>
      </w:pPr>
    </w:p>
    <w:p w:rsidR="00CA2FDE" w:rsidRDefault="00B33250">
      <w:pPr>
        <w:pStyle w:val="Nagwek"/>
        <w:tabs>
          <w:tab w:val="clear" w:pos="4536"/>
          <w:tab w:val="clear" w:pos="9072"/>
        </w:tabs>
      </w:pPr>
      <w:r>
        <w:rPr>
          <w:noProof/>
          <w:lang w:val="pl-PL" w:eastAsia="pl-PL"/>
        </w:rPr>
        <w:drawing>
          <wp:inline distT="0" distB="0" distL="0" distR="0">
            <wp:extent cx="2912400" cy="2224800"/>
            <wp:effectExtent l="0" t="0" r="2540" b="4445"/>
            <wp:docPr id="5" name="Grafik 5" descr="N:\Sales-Europe\06_Marketing\MS\02_Media\10_Presse_MAAN\02_Presseinformationen\2015\2_Bilder\PIC_NE_PR0815_de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ales-Europe\06_Marketing\MS\02_Media\10_Presse_MAAN\02_Presseinformationen\2015\2_Bilder\PIC_NE_PR0815_de-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  <w:rPr>
          <w:b/>
          <w:bCs/>
        </w:rPr>
      </w:pPr>
    </w:p>
    <w:p w:rsidR="00B33250" w:rsidRDefault="00B33250">
      <w:pPr>
        <w:pStyle w:val="Nagwek"/>
        <w:tabs>
          <w:tab w:val="clear" w:pos="4536"/>
          <w:tab w:val="clear" w:pos="9072"/>
        </w:tabs>
        <w:rPr>
          <w:b/>
          <w:bCs/>
        </w:rPr>
      </w:pPr>
    </w:p>
    <w:p w:rsidR="00B33250" w:rsidRDefault="00B33250">
      <w:pPr>
        <w:pStyle w:val="Nagwek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Nagwek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Nagwek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Nagwek"/>
        <w:tabs>
          <w:tab w:val="clear" w:pos="4536"/>
          <w:tab w:val="clear" w:pos="9072"/>
        </w:tabs>
        <w:rPr>
          <w:b/>
          <w:bCs/>
        </w:rPr>
      </w:pPr>
    </w:p>
    <w:p w:rsidR="007E3582" w:rsidRDefault="007E3582">
      <w:pPr>
        <w:pStyle w:val="Nagwek"/>
        <w:tabs>
          <w:tab w:val="clear" w:pos="4536"/>
          <w:tab w:val="clear" w:pos="9072"/>
        </w:tabs>
        <w:rPr>
          <w:b/>
          <w:bCs/>
        </w:rPr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Nagwek"/>
        <w:tabs>
          <w:tab w:val="clear" w:pos="4536"/>
          <w:tab w:val="clear" w:pos="9072"/>
        </w:tabs>
      </w:pPr>
    </w:p>
    <w:p w:rsidR="00B1784C" w:rsidRDefault="00B1784C">
      <w:pPr>
        <w:pStyle w:val="Nagwek"/>
        <w:tabs>
          <w:tab w:val="clear" w:pos="4536"/>
          <w:tab w:val="clear" w:pos="9072"/>
        </w:tabs>
      </w:pPr>
    </w:p>
    <w:p w:rsidR="00B1784C" w:rsidRDefault="00B1784C">
      <w:pPr>
        <w:pStyle w:val="Nagwek"/>
        <w:tabs>
          <w:tab w:val="clear" w:pos="4536"/>
          <w:tab w:val="clear" w:pos="9072"/>
        </w:tabs>
      </w:pPr>
    </w:p>
    <w:p w:rsidR="00B1784C" w:rsidRDefault="00B1784C">
      <w:pPr>
        <w:pStyle w:val="Nagwek"/>
        <w:tabs>
          <w:tab w:val="clear" w:pos="4536"/>
          <w:tab w:val="clear" w:pos="9072"/>
        </w:tabs>
      </w:pPr>
    </w:p>
    <w:p w:rsidR="00CA2FDE" w:rsidRDefault="00CA2FDE">
      <w:pPr>
        <w:pStyle w:val="Tekstpodstawowy"/>
        <w:tabs>
          <w:tab w:val="left" w:pos="993"/>
        </w:tabs>
        <w:rPr>
          <w:sz w:val="20"/>
        </w:rPr>
      </w:pPr>
    </w:p>
    <w:p w:rsidR="0083479A" w:rsidRDefault="0083479A" w:rsidP="0083479A">
      <w:pPr>
        <w:tabs>
          <w:tab w:val="left" w:pos="754"/>
          <w:tab w:val="left" w:pos="993"/>
        </w:tabs>
        <w:rPr>
          <w:b/>
          <w:lang w:val="pl-PL"/>
        </w:rPr>
      </w:pPr>
    </w:p>
    <w:p w:rsidR="0083479A" w:rsidRDefault="0083479A" w:rsidP="0083479A">
      <w:pPr>
        <w:tabs>
          <w:tab w:val="left" w:pos="754"/>
          <w:tab w:val="left" w:pos="993"/>
        </w:tabs>
        <w:rPr>
          <w:b/>
          <w:lang w:val="pl-PL"/>
        </w:rPr>
      </w:pPr>
    </w:p>
    <w:p w:rsidR="0083479A" w:rsidRPr="0083479A" w:rsidRDefault="0083479A" w:rsidP="0083479A">
      <w:pPr>
        <w:tabs>
          <w:tab w:val="left" w:pos="754"/>
          <w:tab w:val="left" w:pos="993"/>
        </w:tabs>
        <w:rPr>
          <w:b/>
          <w:sz w:val="22"/>
          <w:szCs w:val="22"/>
          <w:lang w:val="pl-PL"/>
        </w:rPr>
      </w:pPr>
      <w:r w:rsidRPr="0083479A">
        <w:rPr>
          <w:b/>
          <w:sz w:val="22"/>
          <w:szCs w:val="22"/>
          <w:lang w:val="pl-PL"/>
        </w:rPr>
        <w:t>Edycja przez:</w:t>
      </w:r>
    </w:p>
    <w:p w:rsidR="0083479A" w:rsidRPr="0083479A" w:rsidRDefault="0083479A" w:rsidP="0083479A">
      <w:pPr>
        <w:tabs>
          <w:tab w:val="left" w:pos="754"/>
          <w:tab w:val="left" w:pos="993"/>
        </w:tabs>
        <w:rPr>
          <w:sz w:val="22"/>
          <w:szCs w:val="22"/>
          <w:lang w:val="pl-PL"/>
        </w:rPr>
      </w:pPr>
      <w:r w:rsidRPr="0083479A">
        <w:rPr>
          <w:sz w:val="22"/>
          <w:szCs w:val="22"/>
          <w:lang w:val="pl-PL"/>
        </w:rPr>
        <w:t xml:space="preserve">WIKA Polska </w:t>
      </w:r>
    </w:p>
    <w:p w:rsidR="0083479A" w:rsidRPr="0083479A" w:rsidRDefault="0083479A" w:rsidP="0083479A">
      <w:pPr>
        <w:tabs>
          <w:tab w:val="left" w:pos="754"/>
          <w:tab w:val="left" w:pos="993"/>
        </w:tabs>
        <w:rPr>
          <w:sz w:val="22"/>
          <w:szCs w:val="22"/>
          <w:lang w:val="pl-PL"/>
        </w:rPr>
      </w:pPr>
      <w:r w:rsidRPr="0083479A">
        <w:rPr>
          <w:sz w:val="22"/>
          <w:szCs w:val="22"/>
          <w:lang w:val="pl-PL"/>
        </w:rPr>
        <w:t xml:space="preserve">spółka z ograniczoną odpowiedzialnością sp. k. </w:t>
      </w:r>
    </w:p>
    <w:p w:rsidR="0083479A" w:rsidRPr="0083479A" w:rsidRDefault="0083479A" w:rsidP="0083479A">
      <w:pPr>
        <w:tabs>
          <w:tab w:val="left" w:pos="754"/>
          <w:tab w:val="left" w:pos="993"/>
        </w:tabs>
        <w:rPr>
          <w:sz w:val="22"/>
          <w:szCs w:val="22"/>
          <w:lang w:val="pl-PL"/>
        </w:rPr>
      </w:pPr>
      <w:r w:rsidRPr="0083479A">
        <w:rPr>
          <w:sz w:val="22"/>
          <w:szCs w:val="22"/>
          <w:lang w:val="pl-PL"/>
        </w:rPr>
        <w:t xml:space="preserve">ul. Łęgska 38/35 87-800 Włocławek </w:t>
      </w:r>
    </w:p>
    <w:p w:rsidR="0083479A" w:rsidRPr="0083479A" w:rsidRDefault="0083479A" w:rsidP="0083479A">
      <w:pPr>
        <w:tabs>
          <w:tab w:val="left" w:pos="754"/>
          <w:tab w:val="left" w:pos="993"/>
        </w:tabs>
        <w:rPr>
          <w:sz w:val="22"/>
          <w:szCs w:val="22"/>
          <w:lang w:val="pl-PL"/>
        </w:rPr>
      </w:pPr>
      <w:r w:rsidRPr="0083479A">
        <w:rPr>
          <w:sz w:val="22"/>
          <w:szCs w:val="22"/>
          <w:lang w:val="pl-PL"/>
        </w:rPr>
        <w:t xml:space="preserve">tel. (+48) 54 23 01 100, fax: (+48) 54 23 01 101 </w:t>
      </w:r>
    </w:p>
    <w:p w:rsidR="0083479A" w:rsidRPr="0083479A" w:rsidRDefault="0083479A" w:rsidP="0083479A">
      <w:pPr>
        <w:tabs>
          <w:tab w:val="left" w:pos="754"/>
          <w:tab w:val="left" w:pos="993"/>
        </w:tabs>
        <w:rPr>
          <w:sz w:val="22"/>
          <w:szCs w:val="22"/>
          <w:lang w:val="pl-PL"/>
        </w:rPr>
      </w:pPr>
      <w:r w:rsidRPr="0083479A">
        <w:rPr>
          <w:sz w:val="22"/>
          <w:szCs w:val="22"/>
          <w:lang w:val="pl-PL"/>
        </w:rPr>
        <w:t xml:space="preserve">info@wikapolska.pl </w:t>
      </w:r>
    </w:p>
    <w:p w:rsidR="0083479A" w:rsidRPr="0083479A" w:rsidRDefault="0083479A" w:rsidP="0083479A">
      <w:pPr>
        <w:tabs>
          <w:tab w:val="left" w:pos="754"/>
          <w:tab w:val="left" w:pos="993"/>
        </w:tabs>
        <w:rPr>
          <w:sz w:val="22"/>
          <w:szCs w:val="22"/>
          <w:lang w:val="pl-PL"/>
        </w:rPr>
      </w:pPr>
      <w:r w:rsidRPr="0083479A">
        <w:rPr>
          <w:sz w:val="22"/>
          <w:szCs w:val="22"/>
          <w:lang w:val="pl-PL"/>
        </w:rPr>
        <w:t>www.wikapolska.pl</w:t>
      </w:r>
    </w:p>
    <w:p w:rsidR="0083479A" w:rsidRPr="0083479A" w:rsidRDefault="0083479A" w:rsidP="0083479A">
      <w:pPr>
        <w:tabs>
          <w:tab w:val="left" w:pos="754"/>
          <w:tab w:val="left" w:pos="993"/>
        </w:tabs>
        <w:rPr>
          <w:sz w:val="22"/>
          <w:szCs w:val="22"/>
          <w:lang w:val="pl-PL"/>
        </w:rPr>
      </w:pPr>
    </w:p>
    <w:p w:rsidR="0083479A" w:rsidRPr="0083479A" w:rsidRDefault="0083479A" w:rsidP="0083479A">
      <w:pPr>
        <w:tabs>
          <w:tab w:val="left" w:pos="754"/>
          <w:tab w:val="left" w:pos="993"/>
        </w:tabs>
        <w:rPr>
          <w:sz w:val="22"/>
          <w:szCs w:val="22"/>
          <w:lang w:val="pl-PL"/>
        </w:rPr>
      </w:pPr>
    </w:p>
    <w:p w:rsidR="00927DF7" w:rsidRPr="0083479A" w:rsidRDefault="0083479A" w:rsidP="0083479A">
      <w:pPr>
        <w:tabs>
          <w:tab w:val="left" w:pos="754"/>
          <w:tab w:val="left" w:pos="993"/>
        </w:tabs>
        <w:rPr>
          <w:rFonts w:cs="Arial"/>
          <w:sz w:val="22"/>
          <w:szCs w:val="22"/>
        </w:rPr>
      </w:pPr>
      <w:r w:rsidRPr="0083479A">
        <w:rPr>
          <w:sz w:val="22"/>
          <w:szCs w:val="22"/>
        </w:rPr>
        <w:t>Reklama prasowa WIKA 05/2015</w:t>
      </w:r>
    </w:p>
    <w:sectPr w:rsidR="00927DF7" w:rsidRPr="0083479A">
      <w:headerReference w:type="default" r:id="rId9"/>
      <w:pgSz w:w="11906" w:h="16838"/>
      <w:pgMar w:top="3686" w:right="2975" w:bottom="1134" w:left="212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8A2" w:rsidRDefault="009B38A2">
      <w:r>
        <w:separator/>
      </w:r>
    </w:p>
  </w:endnote>
  <w:endnote w:type="continuationSeparator" w:id="0">
    <w:p w:rsidR="009B38A2" w:rsidRDefault="009B3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8A2" w:rsidRDefault="009B38A2">
      <w:r>
        <w:separator/>
      </w:r>
    </w:p>
  </w:footnote>
  <w:footnote w:type="continuationSeparator" w:id="0">
    <w:p w:rsidR="009B38A2" w:rsidRDefault="009B38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2D1" w:rsidRDefault="00927DF7">
    <w:pPr>
      <w:pStyle w:val="Nagwek"/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-1350645</wp:posOffset>
              </wp:positionH>
              <wp:positionV relativeFrom="paragraph">
                <wp:posOffset>1323975</wp:posOffset>
              </wp:positionV>
              <wp:extent cx="1596390" cy="86499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6390" cy="8649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Pr="0083479A" w:rsidRDefault="0083479A">
                          <w:pPr>
                            <w:pStyle w:val="Nagwek2"/>
                            <w:jc w:val="center"/>
                            <w:rPr>
                              <w:rFonts w:asciiTheme="minorHAnsi" w:hAnsiTheme="minorHAnsi"/>
                              <w:b/>
                              <w:color w:val="C0C0C0"/>
                              <w:sz w:val="136"/>
                              <w:lang w:val="pl-PL"/>
                            </w:rPr>
                          </w:pPr>
                          <w:r w:rsidRPr="0083479A">
                            <w:rPr>
                              <w:rFonts w:asciiTheme="minorHAnsi" w:hAnsiTheme="minorHAnsi"/>
                              <w:b/>
                              <w:color w:val="C0C0C0"/>
                              <w:sz w:val="136"/>
                              <w:lang w:val="pl-PL"/>
                            </w:rPr>
                            <w:t>reklama prasowa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06.35pt;margin-top:104.25pt;width:125.7pt;height:68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" o:allowincell="f" filled="f" stroked="f">
              <v:textbox style="layout-flow:vertical;mso-layout-flow-alt:bottom-to-top">
                <w:txbxContent>
                  <w:p w:rsidR="003462D1" w:rsidRPr="0083479A" w:rsidRDefault="0083479A">
                    <w:pPr>
                      <w:pStyle w:val="Nagwek2"/>
                      <w:jc w:val="center"/>
                      <w:rPr>
                        <w:rFonts w:asciiTheme="minorHAnsi" w:hAnsiTheme="minorHAnsi"/>
                        <w:b/>
                        <w:color w:val="C0C0C0"/>
                        <w:sz w:val="136"/>
                        <w:lang w:val="pl-PL"/>
                      </w:rPr>
                    </w:pPr>
                    <w:r w:rsidRPr="0083479A">
                      <w:rPr>
                        <w:rFonts w:asciiTheme="minorHAnsi" w:hAnsiTheme="minorHAnsi"/>
                        <w:b/>
                        <w:color w:val="C0C0C0"/>
                        <w:sz w:val="136"/>
                        <w:lang w:val="pl-PL"/>
                      </w:rPr>
                      <w:t>reklama prasowa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column">
                <wp:posOffset>4223385</wp:posOffset>
              </wp:positionH>
              <wp:positionV relativeFrom="paragraph">
                <wp:posOffset>189865</wp:posOffset>
              </wp:positionV>
              <wp:extent cx="1463040" cy="54864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62D1" w:rsidRDefault="00927DF7">
                          <w:pPr>
                            <w:rPr>
                              <w:color w:val="C0C0C0"/>
                            </w:rPr>
                          </w:pPr>
                          <w:r>
                            <w:rPr>
                              <w:noProof/>
                              <w:color w:val="C0C0C0"/>
                              <w:lang w:val="pl-PL" w:eastAsia="pl-PL"/>
                            </w:rPr>
                            <w:drawing>
                              <wp:inline distT="0" distB="0" distL="0" distR="0">
                                <wp:extent cx="1260475" cy="429260"/>
                                <wp:effectExtent l="0" t="0" r="0" b="8890"/>
                                <wp:docPr id="3" name="Bild 1" descr="WIKA Logo Pantone 286 - 3-5c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IKA Logo Pantone 286 - 3-5c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0475" cy="4292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332.55pt;margin-top:14.95pt;width:115.2pt;height:4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" o:allowincell="f" stroked="f">
              <v:textbox>
                <w:txbxContent>
                  <w:p w:rsidR="003462D1" w:rsidRDefault="00927DF7">
                    <w:pPr>
                      <w:rPr>
                        <w:color w:val="C0C0C0"/>
                      </w:rPr>
                    </w:pPr>
                    <w:r>
                      <w:rPr>
                        <w:noProof/>
                        <w:color w:val="C0C0C0"/>
                        <w:lang w:val="pl-PL" w:eastAsia="pl-PL"/>
                      </w:rPr>
                      <w:drawing>
                        <wp:inline distT="0" distB="0" distL="0" distR="0">
                          <wp:extent cx="1260475" cy="429260"/>
                          <wp:effectExtent l="0" t="0" r="0" b="8890"/>
                          <wp:docPr id="3" name="Bild 1" descr="WIKA Logo Pantone 286 - 3-5c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IKA Logo Pantone 286 - 3-5c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0475" cy="429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9E9"/>
    <w:rsid w:val="000017E6"/>
    <w:rsid w:val="00004E5D"/>
    <w:rsid w:val="00054D15"/>
    <w:rsid w:val="00064C09"/>
    <w:rsid w:val="000D04E0"/>
    <w:rsid w:val="000E23CC"/>
    <w:rsid w:val="001370B0"/>
    <w:rsid w:val="00137FA1"/>
    <w:rsid w:val="00213C14"/>
    <w:rsid w:val="00230D5E"/>
    <w:rsid w:val="002447B8"/>
    <w:rsid w:val="00252503"/>
    <w:rsid w:val="002729AE"/>
    <w:rsid w:val="00296616"/>
    <w:rsid w:val="002A0F4E"/>
    <w:rsid w:val="002E270A"/>
    <w:rsid w:val="00322D22"/>
    <w:rsid w:val="00323210"/>
    <w:rsid w:val="0032481C"/>
    <w:rsid w:val="00335434"/>
    <w:rsid w:val="003462D1"/>
    <w:rsid w:val="00363026"/>
    <w:rsid w:val="00393018"/>
    <w:rsid w:val="003A24F5"/>
    <w:rsid w:val="003A7A52"/>
    <w:rsid w:val="003B6473"/>
    <w:rsid w:val="003D1309"/>
    <w:rsid w:val="00425CA6"/>
    <w:rsid w:val="0043412E"/>
    <w:rsid w:val="0045674A"/>
    <w:rsid w:val="00457DB4"/>
    <w:rsid w:val="004773D6"/>
    <w:rsid w:val="00491A0D"/>
    <w:rsid w:val="004B308A"/>
    <w:rsid w:val="004B5B9D"/>
    <w:rsid w:val="004D1D87"/>
    <w:rsid w:val="005207DA"/>
    <w:rsid w:val="00525863"/>
    <w:rsid w:val="00550C82"/>
    <w:rsid w:val="005518F9"/>
    <w:rsid w:val="005A49E9"/>
    <w:rsid w:val="005C2BB9"/>
    <w:rsid w:val="005E240A"/>
    <w:rsid w:val="00602864"/>
    <w:rsid w:val="00610D05"/>
    <w:rsid w:val="006154E2"/>
    <w:rsid w:val="0061561C"/>
    <w:rsid w:val="00622EFB"/>
    <w:rsid w:val="00643CFB"/>
    <w:rsid w:val="00655301"/>
    <w:rsid w:val="00677906"/>
    <w:rsid w:val="006B3EA0"/>
    <w:rsid w:val="006F77EC"/>
    <w:rsid w:val="00750F02"/>
    <w:rsid w:val="00770652"/>
    <w:rsid w:val="0077719D"/>
    <w:rsid w:val="00782E39"/>
    <w:rsid w:val="007A74D7"/>
    <w:rsid w:val="007B6903"/>
    <w:rsid w:val="007E3582"/>
    <w:rsid w:val="0083479A"/>
    <w:rsid w:val="00850367"/>
    <w:rsid w:val="00850796"/>
    <w:rsid w:val="00853E95"/>
    <w:rsid w:val="00897FF6"/>
    <w:rsid w:val="008A38E2"/>
    <w:rsid w:val="008C1AE0"/>
    <w:rsid w:val="008D7389"/>
    <w:rsid w:val="008D7732"/>
    <w:rsid w:val="0090025A"/>
    <w:rsid w:val="00927DF7"/>
    <w:rsid w:val="009376DC"/>
    <w:rsid w:val="00953572"/>
    <w:rsid w:val="00987DEB"/>
    <w:rsid w:val="009B1C4E"/>
    <w:rsid w:val="009B38A2"/>
    <w:rsid w:val="009B4DA6"/>
    <w:rsid w:val="009D434E"/>
    <w:rsid w:val="009D5283"/>
    <w:rsid w:val="009F4A8E"/>
    <w:rsid w:val="00A056CA"/>
    <w:rsid w:val="00A43536"/>
    <w:rsid w:val="00A552F9"/>
    <w:rsid w:val="00A6002A"/>
    <w:rsid w:val="00A667EA"/>
    <w:rsid w:val="00A72877"/>
    <w:rsid w:val="00AD1129"/>
    <w:rsid w:val="00AE2A6A"/>
    <w:rsid w:val="00B1784C"/>
    <w:rsid w:val="00B33250"/>
    <w:rsid w:val="00B767C3"/>
    <w:rsid w:val="00B93BC9"/>
    <w:rsid w:val="00BC31A8"/>
    <w:rsid w:val="00BC6979"/>
    <w:rsid w:val="00BD45EB"/>
    <w:rsid w:val="00C007E7"/>
    <w:rsid w:val="00C82806"/>
    <w:rsid w:val="00C862F5"/>
    <w:rsid w:val="00C90612"/>
    <w:rsid w:val="00C90FE7"/>
    <w:rsid w:val="00C97809"/>
    <w:rsid w:val="00CA2FDE"/>
    <w:rsid w:val="00CE40F0"/>
    <w:rsid w:val="00D07E2F"/>
    <w:rsid w:val="00D30DD1"/>
    <w:rsid w:val="00D43816"/>
    <w:rsid w:val="00D5638E"/>
    <w:rsid w:val="00D56A8F"/>
    <w:rsid w:val="00D80E48"/>
    <w:rsid w:val="00DA1997"/>
    <w:rsid w:val="00DA4B89"/>
    <w:rsid w:val="00DD3035"/>
    <w:rsid w:val="00DD4EC8"/>
    <w:rsid w:val="00DF58E2"/>
    <w:rsid w:val="00DF7CBC"/>
    <w:rsid w:val="00E07952"/>
    <w:rsid w:val="00E3694E"/>
    <w:rsid w:val="00E93724"/>
    <w:rsid w:val="00EA0E1A"/>
    <w:rsid w:val="00F34669"/>
    <w:rsid w:val="00F37596"/>
    <w:rsid w:val="00F870D6"/>
    <w:rsid w:val="00F87FF8"/>
    <w:rsid w:val="00F91E8C"/>
    <w:rsid w:val="00F92F81"/>
    <w:rsid w:val="00FA4D90"/>
    <w:rsid w:val="00FB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1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rFonts w:cs="Arial"/>
      <w:b/>
      <w:bCs/>
      <w:sz w:val="22"/>
      <w:szCs w:val="22"/>
    </w:rPr>
  </w:style>
  <w:style w:type="paragraph" w:styleId="Tekstpodstawowy3">
    <w:name w:val="Body Text 3"/>
    <w:basedOn w:val="Normalny"/>
    <w:semiHidden/>
    <w:pPr>
      <w:ind w:right="480"/>
    </w:pPr>
    <w:rPr>
      <w:rFonts w:cs="Arial"/>
    </w:r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ascii="Arial" w:hAnsi="Arial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sz w:val="1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Pr>
      <w:rFonts w:cs="Arial"/>
      <w:b/>
      <w:bCs/>
      <w:sz w:val="22"/>
      <w:szCs w:val="22"/>
    </w:rPr>
  </w:style>
  <w:style w:type="paragraph" w:styleId="Tekstpodstawowy3">
    <w:name w:val="Body Text 3"/>
    <w:basedOn w:val="Normalny"/>
    <w:semiHidden/>
    <w:pPr>
      <w:ind w:right="480"/>
    </w:pPr>
    <w:rPr>
      <w:rFonts w:cs="Arial"/>
    </w:rPr>
  </w:style>
  <w:style w:type="character" w:styleId="Hipercze">
    <w:name w:val="Hyperlink"/>
    <w:semiHidden/>
    <w:rPr>
      <w:color w:val="0000FF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37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wika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1389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Anzahl der Zeichen:</vt:lpstr>
      <vt:lpstr>Anzahl der Zeichen:</vt:lpstr>
    </vt:vector>
  </TitlesOfParts>
  <Company>WIKA Alexander Wiegand GmbH &amp; Co.</Company>
  <LinksUpToDate>false</LinksUpToDate>
  <CharactersWithSpaces>1594</CharactersWithSpaces>
  <SharedDoc>false</SharedDoc>
  <HLinks>
    <vt:vector size="12" baseType="variant">
      <vt:variant>
        <vt:i4>8126524</vt:i4>
      </vt:variant>
      <vt:variant>
        <vt:i4>3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  <vt:variant>
        <vt:i4>8126524</vt:i4>
      </vt:variant>
      <vt:variant>
        <vt:i4>0</vt:i4>
      </vt:variant>
      <vt:variant>
        <vt:i4>0</vt:i4>
      </vt:variant>
      <vt:variant>
        <vt:i4>5</vt:i4>
      </vt:variant>
      <vt:variant>
        <vt:lpwstr>http://www.wika.de/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Anzahl der Zeichen:</dc:title>
  <dc:creator>AdrianM</dc:creator>
  <cp:lastModifiedBy>Modrzejewska Ewa</cp:lastModifiedBy>
  <cp:revision>2</cp:revision>
  <cp:lastPrinted>2015-03-31T09:48:00Z</cp:lastPrinted>
  <dcterms:created xsi:type="dcterms:W3CDTF">2015-04-02T07:00:00Z</dcterms:created>
  <dcterms:modified xsi:type="dcterms:W3CDTF">2015-04-02T07:00:00Z</dcterms:modified>
</cp:coreProperties>
</file>